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1AC57" w14:textId="30005D9E" w:rsidR="006724AE" w:rsidRPr="003E7DEC" w:rsidRDefault="00BB312A" w:rsidP="00E00625">
      <w:pPr>
        <w:pStyle w:val="Heading2"/>
        <w:jc w:val="center"/>
        <w:rPr>
          <w:lang w:val="en-GB"/>
        </w:rPr>
      </w:pPr>
      <w:r>
        <w:rPr>
          <w:lang w:val="en-GB"/>
        </w:rPr>
        <w:t>Terms of Reference</w:t>
      </w:r>
    </w:p>
    <w:p w14:paraId="33FF0F1F" w14:textId="3C9A0DA4" w:rsidR="00847CE4" w:rsidRPr="00847CE4" w:rsidRDefault="00B74C9F" w:rsidP="00E00625">
      <w:pPr>
        <w:pStyle w:val="Heading2"/>
        <w:jc w:val="center"/>
        <w:rPr>
          <w:lang w:val="en-GB"/>
        </w:rPr>
      </w:pPr>
      <w:r>
        <w:rPr>
          <w:lang w:val="en-GB"/>
        </w:rPr>
        <w:t xml:space="preserve">for </w:t>
      </w:r>
      <w:r w:rsidR="00FB5AC0">
        <w:rPr>
          <w:lang w:val="en-GB"/>
        </w:rPr>
        <w:t xml:space="preserve">Project </w:t>
      </w:r>
      <w:r w:rsidR="00BB312A" w:rsidRPr="00E009AE">
        <w:rPr>
          <w:lang w:val="en-GB"/>
        </w:rPr>
        <w:t xml:space="preserve">Evaluation </w:t>
      </w:r>
      <w:r w:rsidR="00847CE4">
        <w:rPr>
          <w:lang w:val="en-GB"/>
        </w:rPr>
        <w:t>for DRC Poland</w:t>
      </w:r>
    </w:p>
    <w:p w14:paraId="50932D53" w14:textId="207D87E6" w:rsidR="00E00625" w:rsidRDefault="0032629D" w:rsidP="00E00625">
      <w:pPr>
        <w:pStyle w:val="Heading2"/>
        <w:jc w:val="center"/>
        <w:rPr>
          <w:lang w:val="en-GB"/>
        </w:rPr>
      </w:pPr>
      <w:r>
        <w:rPr>
          <w:lang w:val="en-GB"/>
        </w:rPr>
        <w:t>November</w:t>
      </w:r>
      <w:r w:rsidR="042200D1" w:rsidRPr="0AED4CA2">
        <w:rPr>
          <w:lang w:val="en-GB"/>
        </w:rPr>
        <w:t xml:space="preserve"> 2023</w:t>
      </w:r>
    </w:p>
    <w:p w14:paraId="04201111" w14:textId="42123BF6" w:rsidR="004B5022" w:rsidRDefault="003E7DEC" w:rsidP="00E474F7">
      <w:pPr>
        <w:jc w:val="both"/>
        <w:rPr>
          <w:noProof/>
          <w:lang w:val="en-GB"/>
        </w:rPr>
      </w:pPr>
      <w:r w:rsidRPr="0AED4CA2">
        <w:rPr>
          <w:noProof/>
          <w:lang w:val="en-GB"/>
        </w:rPr>
        <w:t>DRC is looking for</w:t>
      </w:r>
      <w:r w:rsidR="006F7312" w:rsidRPr="0AED4CA2">
        <w:rPr>
          <w:noProof/>
          <w:lang w:val="en-GB"/>
        </w:rPr>
        <w:t xml:space="preserve"> </w:t>
      </w:r>
      <w:r w:rsidRPr="0AED4CA2">
        <w:rPr>
          <w:noProof/>
          <w:lang w:val="en-GB"/>
        </w:rPr>
        <w:t>qualified consultant</w:t>
      </w:r>
      <w:r w:rsidR="006E201F">
        <w:rPr>
          <w:noProof/>
          <w:lang w:val="en-GB"/>
        </w:rPr>
        <w:t>(s)</w:t>
      </w:r>
      <w:r w:rsidRPr="0AED4CA2">
        <w:rPr>
          <w:noProof/>
          <w:lang w:val="en-GB"/>
        </w:rPr>
        <w:t xml:space="preserve"> </w:t>
      </w:r>
      <w:r w:rsidR="004B5022" w:rsidRPr="0AED4CA2">
        <w:rPr>
          <w:noProof/>
          <w:lang w:val="en-GB"/>
        </w:rPr>
        <w:t xml:space="preserve">to </w:t>
      </w:r>
      <w:r w:rsidR="000E52AF" w:rsidRPr="0AED4CA2">
        <w:rPr>
          <w:noProof/>
          <w:lang w:val="en-GB"/>
        </w:rPr>
        <w:t>conduct</w:t>
      </w:r>
      <w:r w:rsidR="00231164" w:rsidRPr="0AED4CA2">
        <w:rPr>
          <w:noProof/>
          <w:lang w:val="en-GB"/>
        </w:rPr>
        <w:t xml:space="preserve"> an outcome </w:t>
      </w:r>
      <w:r w:rsidR="004E0B29" w:rsidRPr="0AED4CA2">
        <w:rPr>
          <w:noProof/>
          <w:lang w:val="en-GB"/>
        </w:rPr>
        <w:t xml:space="preserve">focused </w:t>
      </w:r>
      <w:r w:rsidR="00231164" w:rsidRPr="0AED4CA2">
        <w:rPr>
          <w:noProof/>
          <w:lang w:val="en-GB"/>
        </w:rPr>
        <w:t>and learning oriented</w:t>
      </w:r>
      <w:r w:rsidR="004B5022" w:rsidRPr="0AED4CA2">
        <w:rPr>
          <w:noProof/>
          <w:lang w:val="en-GB"/>
        </w:rPr>
        <w:t xml:space="preserve"> project evaluation for DRC Poland in line with the </w:t>
      </w:r>
      <w:r w:rsidR="00EE3FEE" w:rsidRPr="0AED4CA2">
        <w:rPr>
          <w:noProof/>
          <w:lang w:val="en-GB"/>
        </w:rPr>
        <w:t xml:space="preserve">following </w:t>
      </w:r>
      <w:r w:rsidR="004B5022" w:rsidRPr="0AED4CA2">
        <w:rPr>
          <w:noProof/>
          <w:lang w:val="en-GB"/>
        </w:rPr>
        <w:t>Terms of</w:t>
      </w:r>
      <w:r w:rsidR="6D840A42" w:rsidRPr="0AED4CA2">
        <w:rPr>
          <w:noProof/>
          <w:lang w:val="en-GB"/>
        </w:rPr>
        <w:t xml:space="preserve"> </w:t>
      </w:r>
      <w:r w:rsidR="004B5022" w:rsidRPr="0AED4CA2">
        <w:rPr>
          <w:noProof/>
          <w:lang w:val="en-GB"/>
        </w:rPr>
        <w:t>Reference</w:t>
      </w:r>
      <w:r w:rsidR="00EE3FEE" w:rsidRPr="0AED4CA2">
        <w:rPr>
          <w:noProof/>
          <w:lang w:val="en-GB"/>
        </w:rPr>
        <w:t>.</w:t>
      </w:r>
      <w:r w:rsidR="004B5022" w:rsidRPr="0AED4CA2">
        <w:rPr>
          <w:noProof/>
          <w:lang w:val="en-GB"/>
        </w:rPr>
        <w:t xml:space="preserve"> </w:t>
      </w:r>
      <w:r w:rsidR="00127049" w:rsidRPr="0AED4CA2">
        <w:rPr>
          <w:noProof/>
          <w:lang w:val="en-GB"/>
        </w:rPr>
        <w:t>DRC is present in Poland since March 2022, primarily supporting civil society organisations</w:t>
      </w:r>
      <w:r w:rsidR="0002684C" w:rsidRPr="0AED4CA2">
        <w:rPr>
          <w:noProof/>
          <w:lang w:val="en-GB"/>
        </w:rPr>
        <w:t xml:space="preserve"> engaged in migration and</w:t>
      </w:r>
      <w:r w:rsidR="00FB5AFD" w:rsidRPr="0AED4CA2">
        <w:rPr>
          <w:noProof/>
          <w:lang w:val="en-GB"/>
        </w:rPr>
        <w:t xml:space="preserve"> providing</w:t>
      </w:r>
      <w:r w:rsidR="00CC36E7" w:rsidRPr="0AED4CA2">
        <w:rPr>
          <w:noProof/>
          <w:lang w:val="en-GB"/>
        </w:rPr>
        <w:t xml:space="preserve"> </w:t>
      </w:r>
      <w:r w:rsidR="0002684C" w:rsidRPr="0AED4CA2">
        <w:rPr>
          <w:noProof/>
          <w:lang w:val="en-GB"/>
        </w:rPr>
        <w:t>assistance to refugees and migrants fleeing war in Ukraine.</w:t>
      </w:r>
    </w:p>
    <w:p w14:paraId="360C89C9" w14:textId="0390AC85" w:rsidR="005701E4" w:rsidRPr="00FE3DE4" w:rsidRDefault="0002684C" w:rsidP="00E474F7">
      <w:pPr>
        <w:jc w:val="both"/>
        <w:rPr>
          <w:noProof/>
          <w:lang w:val="en-US"/>
        </w:rPr>
      </w:pPr>
      <w:r w:rsidRPr="5B94C341">
        <w:rPr>
          <w:noProof/>
          <w:lang w:val="en-GB"/>
        </w:rPr>
        <w:t xml:space="preserve">Since </w:t>
      </w:r>
      <w:r w:rsidR="00B42240" w:rsidRPr="5B94C341">
        <w:rPr>
          <w:noProof/>
          <w:lang w:val="en-GB"/>
        </w:rPr>
        <w:t>1</w:t>
      </w:r>
      <w:r w:rsidR="00B42240" w:rsidRPr="5B94C341">
        <w:rPr>
          <w:noProof/>
          <w:vertAlign w:val="superscript"/>
          <w:lang w:val="en-GB"/>
        </w:rPr>
        <w:t>st</w:t>
      </w:r>
      <w:r w:rsidR="00B42240" w:rsidRPr="5B94C341">
        <w:rPr>
          <w:noProof/>
          <w:lang w:val="en-GB"/>
        </w:rPr>
        <w:t xml:space="preserve"> </w:t>
      </w:r>
      <w:r w:rsidR="0CFCE17B" w:rsidRPr="5B94C341">
        <w:rPr>
          <w:noProof/>
          <w:lang w:val="en-GB"/>
        </w:rPr>
        <w:t>January</w:t>
      </w:r>
      <w:r w:rsidR="00B42240" w:rsidRPr="5B94C341">
        <w:rPr>
          <w:noProof/>
          <w:lang w:val="en-GB"/>
        </w:rPr>
        <w:t xml:space="preserve"> 2023</w:t>
      </w:r>
      <w:r w:rsidR="006F5013" w:rsidRPr="5B94C341">
        <w:rPr>
          <w:noProof/>
          <w:lang w:val="en-GB"/>
        </w:rPr>
        <w:t xml:space="preserve"> (until 31 December 2023)</w:t>
      </w:r>
      <w:r w:rsidR="00B42240" w:rsidRPr="5B94C341">
        <w:rPr>
          <w:noProof/>
          <w:lang w:val="en-GB"/>
        </w:rPr>
        <w:t>,</w:t>
      </w:r>
      <w:r w:rsidRPr="5B94C341">
        <w:rPr>
          <w:noProof/>
          <w:lang w:val="en-GB"/>
        </w:rPr>
        <w:t xml:space="preserve"> DRC together with 12 partners </w:t>
      </w:r>
      <w:r w:rsidR="00484DDA" w:rsidRPr="5B94C341">
        <w:rPr>
          <w:noProof/>
          <w:lang w:val="en-GB"/>
        </w:rPr>
        <w:t>has been</w:t>
      </w:r>
      <w:r w:rsidRPr="5B94C341">
        <w:rPr>
          <w:noProof/>
          <w:lang w:val="en-GB"/>
        </w:rPr>
        <w:t xml:space="preserve"> implementing </w:t>
      </w:r>
      <w:r w:rsidR="00484DDA" w:rsidRPr="5B94C341">
        <w:rPr>
          <w:noProof/>
          <w:lang w:val="en-GB"/>
        </w:rPr>
        <w:t>the</w:t>
      </w:r>
      <w:r w:rsidR="003357E1" w:rsidRPr="5B94C341">
        <w:rPr>
          <w:noProof/>
          <w:lang w:val="en-GB"/>
        </w:rPr>
        <w:t xml:space="preserve"> </w:t>
      </w:r>
      <w:r w:rsidRPr="5B94C341">
        <w:rPr>
          <w:noProof/>
          <w:lang w:val="en-GB"/>
        </w:rPr>
        <w:t xml:space="preserve">project </w:t>
      </w:r>
      <w:r w:rsidR="006F7312" w:rsidRPr="5B94C341">
        <w:rPr>
          <w:noProof/>
          <w:lang w:val="en-GB"/>
        </w:rPr>
        <w:t>“</w:t>
      </w:r>
      <w:r w:rsidR="44EC406D" w:rsidRPr="5B94C341">
        <w:rPr>
          <w:noProof/>
          <w:lang w:val="en-GB"/>
        </w:rPr>
        <w:t>Protection of focibly displaced persons through community centres in Poland</w:t>
      </w:r>
      <w:r w:rsidR="006F7312" w:rsidRPr="5B94C341">
        <w:rPr>
          <w:noProof/>
          <w:lang w:val="en-GB"/>
        </w:rPr>
        <w:t>”</w:t>
      </w:r>
      <w:r w:rsidR="14DC579F" w:rsidRPr="5B94C341">
        <w:rPr>
          <w:noProof/>
          <w:lang w:val="en-GB"/>
        </w:rPr>
        <w:t>.</w:t>
      </w:r>
      <w:r w:rsidR="005A30D4" w:rsidRPr="5B94C341">
        <w:rPr>
          <w:lang w:val="en-GB"/>
        </w:rPr>
        <w:t xml:space="preserve"> The project is implemented in Warsaw, Lublin, Gdynia, Wroclaw</w:t>
      </w:r>
      <w:r w:rsidR="3E0BA1F0" w:rsidRPr="5B94C341">
        <w:rPr>
          <w:lang w:val="en-GB"/>
        </w:rPr>
        <w:t>, Krakow, Rzeszow and Przemysl</w:t>
      </w:r>
      <w:r w:rsidR="005A30D4" w:rsidRPr="5B94C341">
        <w:rPr>
          <w:lang w:val="en-GB"/>
        </w:rPr>
        <w:t>; it also includes mobile outreach activities in the same voivodship</w:t>
      </w:r>
      <w:r w:rsidR="0C193132" w:rsidRPr="5B94C341">
        <w:rPr>
          <w:lang w:val="en-GB"/>
        </w:rPr>
        <w:t>s</w:t>
      </w:r>
      <w:r w:rsidR="005A30D4" w:rsidRPr="5B94C341">
        <w:rPr>
          <w:lang w:val="en-GB"/>
        </w:rPr>
        <w:t xml:space="preserve"> for </w:t>
      </w:r>
      <w:r w:rsidR="00DB7D96">
        <w:rPr>
          <w:lang w:val="en-GB"/>
        </w:rPr>
        <w:t>P</w:t>
      </w:r>
      <w:r w:rsidR="005A30D4" w:rsidRPr="5B94C341">
        <w:rPr>
          <w:lang w:val="en-GB"/>
        </w:rPr>
        <w:t xml:space="preserve">ersons of </w:t>
      </w:r>
      <w:r w:rsidR="00DB7D96">
        <w:rPr>
          <w:lang w:val="en-GB"/>
        </w:rPr>
        <w:t>C</w:t>
      </w:r>
      <w:r w:rsidR="005A30D4" w:rsidRPr="5B94C341">
        <w:rPr>
          <w:lang w:val="en-GB"/>
        </w:rPr>
        <w:t>oncern residing outside of the city.</w:t>
      </w:r>
      <w:r w:rsidR="00FE3DE4" w:rsidRPr="5B94C341">
        <w:rPr>
          <w:lang w:val="en-GB"/>
        </w:rPr>
        <w:t xml:space="preserve"> </w:t>
      </w:r>
    </w:p>
    <w:p w14:paraId="6D9E3120" w14:textId="0CEE3C6C" w:rsidR="00A06228" w:rsidRPr="00DB7D96" w:rsidRDefault="00B37104" w:rsidP="00E00625">
      <w:pPr>
        <w:pStyle w:val="Heading2"/>
        <w:rPr>
          <w:lang w:val="en-US"/>
        </w:rPr>
      </w:pPr>
      <w:r w:rsidRPr="00DB7D96">
        <w:rPr>
          <w:lang w:val="en-US"/>
        </w:rPr>
        <w:t>Background</w:t>
      </w:r>
      <w:r w:rsidR="00F9305C" w:rsidRPr="00DB7D96">
        <w:rPr>
          <w:lang w:val="en-US"/>
        </w:rPr>
        <w:t xml:space="preserve"> and</w:t>
      </w:r>
      <w:r w:rsidR="008848CF" w:rsidRPr="00DB7D96">
        <w:rPr>
          <w:lang w:val="en-US"/>
        </w:rPr>
        <w:t xml:space="preserve"> rationale </w:t>
      </w:r>
    </w:p>
    <w:p w14:paraId="3D18FAAB" w14:textId="7390CCF8" w:rsidR="00575D3E" w:rsidRPr="00A003F0" w:rsidRDefault="003679FC" w:rsidP="6A0FA85A">
      <w:pPr>
        <w:jc w:val="both"/>
        <w:rPr>
          <w:lang w:val="en-US"/>
        </w:rPr>
      </w:pPr>
      <w:r w:rsidRPr="6A0FA85A">
        <w:rPr>
          <w:lang w:val="en-GB"/>
        </w:rPr>
        <w:t>The Danish Refugee Council (DRC) is a leading international humanitarian organisation supporting refugees and internally displaced persons during displacement, in exile, upon return, or when settling and integrating in a new place.</w:t>
      </w:r>
      <w:r w:rsidR="006F7312" w:rsidRPr="6A0FA85A">
        <w:rPr>
          <w:lang w:val="en-GB"/>
        </w:rPr>
        <w:t xml:space="preserve"> </w:t>
      </w:r>
      <w:r w:rsidRPr="6A0FA85A">
        <w:rPr>
          <w:lang w:val="en-GB"/>
        </w:rPr>
        <w:t xml:space="preserve">DRC has a long-term partnership with </w:t>
      </w:r>
      <w:r w:rsidR="00575D3E" w:rsidRPr="6A0FA85A">
        <w:rPr>
          <w:lang w:val="en-GB"/>
        </w:rPr>
        <w:t>the UNHCR</w:t>
      </w:r>
      <w:r w:rsidR="00A003F0" w:rsidRPr="6A0FA85A">
        <w:rPr>
          <w:lang w:val="en-GB"/>
        </w:rPr>
        <w:t xml:space="preserve"> globally</w:t>
      </w:r>
      <w:r w:rsidR="00575D3E" w:rsidRPr="6A0FA85A">
        <w:rPr>
          <w:lang w:val="en-GB"/>
        </w:rPr>
        <w:t xml:space="preserve"> and DRC Poland has received funding to implement the </w:t>
      </w:r>
      <w:r w:rsidR="007B227A" w:rsidRPr="6A0FA85A">
        <w:rPr>
          <w:lang w:val="en-GB"/>
        </w:rPr>
        <w:t>above-mentioned</w:t>
      </w:r>
      <w:r w:rsidR="488D65F0" w:rsidRPr="6A0FA85A">
        <w:rPr>
          <w:lang w:val="en-GB"/>
        </w:rPr>
        <w:t xml:space="preserve"> </w:t>
      </w:r>
      <w:r w:rsidR="00575D3E" w:rsidRPr="6A0FA85A">
        <w:rPr>
          <w:lang w:val="en-GB"/>
        </w:rPr>
        <w:t>project</w:t>
      </w:r>
      <w:r w:rsidR="00A003F0" w:rsidRPr="6A0FA85A">
        <w:rPr>
          <w:lang w:val="en-GB"/>
        </w:rPr>
        <w:t xml:space="preserve"> in 202</w:t>
      </w:r>
      <w:r w:rsidR="0B9A39B5" w:rsidRPr="6A0FA85A">
        <w:rPr>
          <w:lang w:val="en-GB"/>
        </w:rPr>
        <w:t>3</w:t>
      </w:r>
      <w:r w:rsidR="00FB580F" w:rsidRPr="6A0FA85A">
        <w:rPr>
          <w:lang w:val="en-GB"/>
        </w:rPr>
        <w:t xml:space="preserve"> </w:t>
      </w:r>
      <w:r w:rsidR="4A56C1B2" w:rsidRPr="6A0FA85A">
        <w:rPr>
          <w:lang w:val="en-GB"/>
        </w:rPr>
        <w:t>as a continuation on the project implemented between J</w:t>
      </w:r>
      <w:r w:rsidR="007B227A">
        <w:rPr>
          <w:lang w:val="en-GB"/>
        </w:rPr>
        <w:t>u</w:t>
      </w:r>
      <w:r w:rsidR="4A56C1B2" w:rsidRPr="6A0FA85A">
        <w:rPr>
          <w:lang w:val="en-GB"/>
        </w:rPr>
        <w:t>ly and December 2022 titled “</w:t>
      </w:r>
      <w:r w:rsidR="3F168167" w:rsidRPr="6A0FA85A">
        <w:rPr>
          <w:noProof/>
          <w:lang w:val="en-GB"/>
        </w:rPr>
        <w:t xml:space="preserve">Comprehensive protection services in selected Blue Dot Centres for persons affected by the war in Ukraine and seeking refuge in Poland” </w:t>
      </w:r>
    </w:p>
    <w:p w14:paraId="05086B37" w14:textId="07D03BFB" w:rsidR="22516BDE" w:rsidRDefault="006F5013" w:rsidP="003D3AF1">
      <w:pPr>
        <w:jc w:val="both"/>
        <w:rPr>
          <w:lang w:val="en-GB"/>
        </w:rPr>
      </w:pPr>
      <w:r w:rsidRPr="5B94C341">
        <w:rPr>
          <w:lang w:val="en-GB"/>
        </w:rPr>
        <w:t>In</w:t>
      </w:r>
      <w:r w:rsidR="00F53C82" w:rsidRPr="5B94C341">
        <w:rPr>
          <w:lang w:val="en-GB"/>
        </w:rPr>
        <w:t xml:space="preserve"> </w:t>
      </w:r>
      <w:r w:rsidR="41EFC7E2" w:rsidRPr="5B94C341">
        <w:rPr>
          <w:lang w:val="en-GB"/>
        </w:rPr>
        <w:t>2022</w:t>
      </w:r>
      <w:r w:rsidR="1B91DE8A" w:rsidRPr="5B94C341">
        <w:rPr>
          <w:lang w:val="en-GB"/>
        </w:rPr>
        <w:t>, the</w:t>
      </w:r>
      <w:r w:rsidR="00F53C82" w:rsidRPr="5B94C341">
        <w:rPr>
          <w:lang w:val="en-GB"/>
        </w:rPr>
        <w:t xml:space="preserve"> partnerships between DRC Poland and UNHCR engaged 12 civil society partners in four cities, establishing four community centres and reinforcing </w:t>
      </w:r>
      <w:r w:rsidR="00796E95" w:rsidRPr="5B94C341">
        <w:rPr>
          <w:lang w:val="en-GB"/>
        </w:rPr>
        <w:t>locally led</w:t>
      </w:r>
      <w:r w:rsidR="00F53C82" w:rsidRPr="5B94C341">
        <w:rPr>
          <w:lang w:val="en-GB"/>
        </w:rPr>
        <w:t xml:space="preserve"> refugee and migration response(s).</w:t>
      </w:r>
      <w:r w:rsidR="00FB580F" w:rsidRPr="5B94C341">
        <w:rPr>
          <w:lang w:val="en-GB"/>
        </w:rPr>
        <w:t xml:space="preserve"> UNHCR</w:t>
      </w:r>
      <w:r w:rsidR="4D7F006B" w:rsidRPr="5B94C341">
        <w:rPr>
          <w:lang w:val="en-GB"/>
        </w:rPr>
        <w:t xml:space="preserve">, </w:t>
      </w:r>
      <w:r w:rsidR="00FB580F" w:rsidRPr="5B94C341">
        <w:rPr>
          <w:lang w:val="en-GB"/>
        </w:rPr>
        <w:t>DRC</w:t>
      </w:r>
      <w:r w:rsidR="796F193D" w:rsidRPr="5B94C341">
        <w:rPr>
          <w:lang w:val="en-GB"/>
        </w:rPr>
        <w:t xml:space="preserve"> and</w:t>
      </w:r>
      <w:r w:rsidR="00FB580F" w:rsidRPr="5B94C341">
        <w:rPr>
          <w:lang w:val="en-GB"/>
        </w:rPr>
        <w:t xml:space="preserve"> partners have for</w:t>
      </w:r>
      <w:r w:rsidR="00F53C82" w:rsidRPr="5B94C341">
        <w:rPr>
          <w:lang w:val="en-GB"/>
        </w:rPr>
        <w:t xml:space="preserve"> </w:t>
      </w:r>
      <w:r w:rsidR="00452C70" w:rsidRPr="5B94C341">
        <w:rPr>
          <w:lang w:val="en-GB"/>
        </w:rPr>
        <w:t xml:space="preserve">the first time come together </w:t>
      </w:r>
      <w:r w:rsidR="391A6DAA" w:rsidRPr="5B94C341">
        <w:rPr>
          <w:lang w:val="en-GB"/>
        </w:rPr>
        <w:t xml:space="preserve">to </w:t>
      </w:r>
      <w:r w:rsidR="118791EC" w:rsidRPr="5B94C341">
        <w:rPr>
          <w:lang w:val="en-GB"/>
        </w:rPr>
        <w:t xml:space="preserve">provide </w:t>
      </w:r>
      <w:r w:rsidR="43128BE9" w:rsidRPr="5B94C341">
        <w:rPr>
          <w:lang w:val="en-GB"/>
        </w:rPr>
        <w:t>serv</w:t>
      </w:r>
      <w:r w:rsidR="186CE043" w:rsidRPr="5B94C341">
        <w:rPr>
          <w:lang w:val="en-GB"/>
        </w:rPr>
        <w:t>ices for</w:t>
      </w:r>
      <w:r w:rsidR="00452C70" w:rsidRPr="5B94C341">
        <w:rPr>
          <w:lang w:val="en-GB"/>
        </w:rPr>
        <w:t xml:space="preserve"> </w:t>
      </w:r>
      <w:r w:rsidR="00DB7D96">
        <w:rPr>
          <w:lang w:val="en-GB"/>
        </w:rPr>
        <w:t>P</w:t>
      </w:r>
      <w:r w:rsidR="1689D67B" w:rsidRPr="5B94C341">
        <w:rPr>
          <w:lang w:val="en-GB"/>
        </w:rPr>
        <w:t>ersons</w:t>
      </w:r>
      <w:r w:rsidR="00452C70" w:rsidRPr="5B94C341">
        <w:rPr>
          <w:lang w:val="en-GB"/>
        </w:rPr>
        <w:t xml:space="preserve"> of </w:t>
      </w:r>
      <w:r w:rsidR="00DB7D96">
        <w:rPr>
          <w:lang w:val="en-GB"/>
        </w:rPr>
        <w:t>C</w:t>
      </w:r>
      <w:r w:rsidR="00452C70" w:rsidRPr="5B94C341">
        <w:rPr>
          <w:lang w:val="en-GB"/>
        </w:rPr>
        <w:t xml:space="preserve">oncern in a variety of means, </w:t>
      </w:r>
      <w:r w:rsidR="007B227A" w:rsidRPr="5B94C341">
        <w:rPr>
          <w:lang w:val="en-GB"/>
        </w:rPr>
        <w:t>channels,</w:t>
      </w:r>
      <w:r w:rsidR="00452C70" w:rsidRPr="5B94C341">
        <w:rPr>
          <w:lang w:val="en-GB"/>
        </w:rPr>
        <w:t xml:space="preserve"> and </w:t>
      </w:r>
      <w:r w:rsidR="00A044C1" w:rsidRPr="5B94C341">
        <w:rPr>
          <w:lang w:val="en-GB"/>
        </w:rPr>
        <w:t>activities and to identify and reach with assistance individuals, groups</w:t>
      </w:r>
      <w:r w:rsidR="00E00625" w:rsidRPr="5B94C341">
        <w:rPr>
          <w:lang w:val="en-GB"/>
        </w:rPr>
        <w:t xml:space="preserve">, </w:t>
      </w:r>
      <w:r w:rsidR="00A044C1" w:rsidRPr="5B94C341">
        <w:rPr>
          <w:lang w:val="en-GB"/>
        </w:rPr>
        <w:t>and communities at particular risk.</w:t>
      </w:r>
      <w:r w:rsidR="002E5F85" w:rsidRPr="5B94C341">
        <w:rPr>
          <w:lang w:val="en-GB"/>
        </w:rPr>
        <w:t xml:space="preserve"> </w:t>
      </w:r>
      <w:r w:rsidR="40D31827" w:rsidRPr="5B94C341">
        <w:rPr>
          <w:lang w:val="en-GB"/>
        </w:rPr>
        <w:t xml:space="preserve">In 2023 the partnership between DRC Poland and UNHCR continued with </w:t>
      </w:r>
      <w:r w:rsidR="4DAD1C1C" w:rsidRPr="5B94C341">
        <w:rPr>
          <w:lang w:val="en-GB"/>
        </w:rPr>
        <w:t xml:space="preserve">again </w:t>
      </w:r>
      <w:r w:rsidR="40D31827" w:rsidRPr="5B94C341">
        <w:rPr>
          <w:lang w:val="en-GB"/>
        </w:rPr>
        <w:t>the engagement of 12 partners</w:t>
      </w:r>
      <w:r w:rsidR="002E0CFC" w:rsidRPr="5B94C341">
        <w:rPr>
          <w:lang w:val="en-GB"/>
        </w:rPr>
        <w:t xml:space="preserve"> in total, four of whom</w:t>
      </w:r>
      <w:r w:rsidR="03343E7A" w:rsidRPr="5B94C341">
        <w:rPr>
          <w:lang w:val="en-GB"/>
        </w:rPr>
        <w:t xml:space="preserve"> </w:t>
      </w:r>
      <w:r w:rsidR="002E0CFC" w:rsidRPr="5B94C341">
        <w:rPr>
          <w:lang w:val="en-GB"/>
        </w:rPr>
        <w:t xml:space="preserve">joined </w:t>
      </w:r>
      <w:r w:rsidR="03343E7A" w:rsidRPr="5B94C341">
        <w:rPr>
          <w:lang w:val="en-GB"/>
        </w:rPr>
        <w:t xml:space="preserve">in 2023.  </w:t>
      </w:r>
    </w:p>
    <w:p w14:paraId="1DE3DEAF" w14:textId="38DBAB2C" w:rsidR="00453AB3" w:rsidRPr="00453AB3" w:rsidRDefault="00B97747" w:rsidP="00E00625">
      <w:pPr>
        <w:pStyle w:val="Heading2"/>
      </w:pPr>
      <w:r>
        <w:t>E</w:t>
      </w:r>
      <w:r w:rsidR="00453AB3" w:rsidRPr="1DD74194">
        <w:t>valuation</w:t>
      </w:r>
      <w:r>
        <w:t xml:space="preserve"> Objectives</w:t>
      </w:r>
      <w:r w:rsidR="00453AB3" w:rsidRPr="1DD74194">
        <w:t xml:space="preserve"> </w:t>
      </w:r>
    </w:p>
    <w:p w14:paraId="4B463739" w14:textId="172C6976" w:rsidR="00A6688D" w:rsidRPr="00A76B50" w:rsidRDefault="005A7254" w:rsidP="00A76B50">
      <w:pPr>
        <w:numPr>
          <w:ilvl w:val="0"/>
          <w:numId w:val="47"/>
        </w:numPr>
        <w:jc w:val="both"/>
        <w:rPr>
          <w:lang w:val="en-GB"/>
        </w:rPr>
      </w:pPr>
      <w:r w:rsidRPr="11806722">
        <w:rPr>
          <w:lang w:val="en-GB"/>
        </w:rPr>
        <w:t>Assess</w:t>
      </w:r>
      <w:r w:rsidR="002F3F59" w:rsidRPr="11806722">
        <w:rPr>
          <w:lang w:val="en-GB"/>
        </w:rPr>
        <w:t xml:space="preserve"> relevance and </w:t>
      </w:r>
      <w:r w:rsidR="00A6688D" w:rsidRPr="11806722">
        <w:rPr>
          <w:lang w:val="en-GB"/>
        </w:rPr>
        <w:t xml:space="preserve">effectiveness of </w:t>
      </w:r>
      <w:r w:rsidR="5DCCFFA8" w:rsidRPr="11806722">
        <w:rPr>
          <w:lang w:val="en-GB"/>
        </w:rPr>
        <w:t>programm</w:t>
      </w:r>
      <w:r w:rsidR="0089069D" w:rsidRPr="11806722">
        <w:rPr>
          <w:lang w:val="en-GB"/>
        </w:rPr>
        <w:t>atic approach</w:t>
      </w:r>
      <w:r w:rsidR="00994AFE" w:rsidRPr="11806722">
        <w:rPr>
          <w:lang w:val="en-GB"/>
        </w:rPr>
        <w:t xml:space="preserve"> to support </w:t>
      </w:r>
      <w:r w:rsidR="75D064BE" w:rsidRPr="11806722">
        <w:rPr>
          <w:lang w:val="en-GB"/>
        </w:rPr>
        <w:t xml:space="preserve">the </w:t>
      </w:r>
      <w:r w:rsidR="00994AFE" w:rsidRPr="11806722">
        <w:rPr>
          <w:lang w:val="en-GB"/>
        </w:rPr>
        <w:t>provision</w:t>
      </w:r>
      <w:r w:rsidR="58FC3B5C" w:rsidRPr="11806722">
        <w:rPr>
          <w:lang w:val="en-GB"/>
        </w:rPr>
        <w:t xml:space="preserve"> of protection services</w:t>
      </w:r>
      <w:r w:rsidR="00994AFE" w:rsidRPr="11806722">
        <w:rPr>
          <w:lang w:val="en-GB"/>
        </w:rPr>
        <w:t xml:space="preserve"> </w:t>
      </w:r>
      <w:r w:rsidR="00A6688D" w:rsidRPr="11806722">
        <w:rPr>
          <w:lang w:val="en-GB"/>
        </w:rPr>
        <w:t xml:space="preserve">to </w:t>
      </w:r>
      <w:r w:rsidR="002453CF" w:rsidRPr="11806722">
        <w:rPr>
          <w:lang w:val="en-GB"/>
        </w:rPr>
        <w:t xml:space="preserve">displaced </w:t>
      </w:r>
      <w:r w:rsidR="00A6688D" w:rsidRPr="11806722">
        <w:rPr>
          <w:lang w:val="en-GB"/>
        </w:rPr>
        <w:t>individuals, families</w:t>
      </w:r>
      <w:r w:rsidR="00E00625">
        <w:rPr>
          <w:lang w:val="en-GB"/>
        </w:rPr>
        <w:t>,</w:t>
      </w:r>
      <w:r w:rsidR="00A6688D" w:rsidRPr="11806722">
        <w:rPr>
          <w:lang w:val="en-GB"/>
        </w:rPr>
        <w:t xml:space="preserve"> or groups at risk and/or persons with specific needs </w:t>
      </w:r>
      <w:r w:rsidR="00835AFD" w:rsidRPr="11806722">
        <w:rPr>
          <w:lang w:val="en-GB"/>
        </w:rPr>
        <w:t xml:space="preserve">in the </w:t>
      </w:r>
      <w:r w:rsidR="00C20642" w:rsidRPr="11806722">
        <w:rPr>
          <w:lang w:val="en-GB"/>
        </w:rPr>
        <w:t xml:space="preserve">given </w:t>
      </w:r>
      <w:r w:rsidR="00835AFD" w:rsidRPr="11806722">
        <w:rPr>
          <w:lang w:val="en-GB"/>
        </w:rPr>
        <w:t>context</w:t>
      </w:r>
      <w:r w:rsidR="00E00625">
        <w:rPr>
          <w:lang w:val="en-GB"/>
        </w:rPr>
        <w:t>.</w:t>
      </w:r>
    </w:p>
    <w:p w14:paraId="055ADA56" w14:textId="474075D8" w:rsidR="00A6688D" w:rsidRPr="00A76B50" w:rsidRDefault="231CFF1C" w:rsidP="00A76B50">
      <w:pPr>
        <w:numPr>
          <w:ilvl w:val="0"/>
          <w:numId w:val="47"/>
        </w:numPr>
        <w:jc w:val="both"/>
        <w:rPr>
          <w:lang w:val="en-GB"/>
        </w:rPr>
      </w:pPr>
      <w:r w:rsidRPr="3C4DCA4E">
        <w:rPr>
          <w:lang w:val="en-GB"/>
        </w:rPr>
        <w:t>U</w:t>
      </w:r>
      <w:r w:rsidR="00A6688D" w:rsidRPr="3C4DCA4E">
        <w:rPr>
          <w:lang w:val="en-GB"/>
        </w:rPr>
        <w:t xml:space="preserve">nderstand factors that </w:t>
      </w:r>
      <w:r w:rsidR="0B3AAC28" w:rsidRPr="3C4DCA4E">
        <w:rPr>
          <w:lang w:val="en-GB"/>
        </w:rPr>
        <w:t xml:space="preserve">may </w:t>
      </w:r>
      <w:r w:rsidR="7E7A8D0F" w:rsidRPr="3C4DCA4E">
        <w:rPr>
          <w:lang w:val="en-GB"/>
        </w:rPr>
        <w:t>have</w:t>
      </w:r>
      <w:r w:rsidR="00A6688D" w:rsidRPr="3C4DCA4E">
        <w:rPr>
          <w:lang w:val="en-GB"/>
        </w:rPr>
        <w:t xml:space="preserve"> facilitate</w:t>
      </w:r>
      <w:r w:rsidR="7870C0CB" w:rsidRPr="3C4DCA4E">
        <w:rPr>
          <w:lang w:val="en-GB"/>
        </w:rPr>
        <w:t>d</w:t>
      </w:r>
      <w:r w:rsidR="00A6688D" w:rsidRPr="3C4DCA4E">
        <w:rPr>
          <w:lang w:val="en-GB"/>
        </w:rPr>
        <w:t xml:space="preserve"> and</w:t>
      </w:r>
      <w:r w:rsidR="4BE98A0E" w:rsidRPr="3C4DCA4E">
        <w:rPr>
          <w:lang w:val="en-GB"/>
        </w:rPr>
        <w:t>/or</w:t>
      </w:r>
      <w:r w:rsidR="00A6688D" w:rsidRPr="3C4DCA4E">
        <w:rPr>
          <w:lang w:val="en-GB"/>
        </w:rPr>
        <w:t xml:space="preserve"> hamper</w:t>
      </w:r>
      <w:r w:rsidR="37CC5B7E" w:rsidRPr="3C4DCA4E">
        <w:rPr>
          <w:lang w:val="en-GB"/>
        </w:rPr>
        <w:t>ed</w:t>
      </w:r>
      <w:r w:rsidR="00A6688D" w:rsidRPr="3C4DCA4E">
        <w:rPr>
          <w:lang w:val="en-GB"/>
        </w:rPr>
        <w:t xml:space="preserve"> </w:t>
      </w:r>
      <w:r w:rsidR="00A76B50" w:rsidRPr="3C4DCA4E">
        <w:rPr>
          <w:lang w:val="en-GB"/>
        </w:rPr>
        <w:t xml:space="preserve">the </w:t>
      </w:r>
      <w:r w:rsidR="7B3D0F26" w:rsidRPr="3C4DCA4E">
        <w:rPr>
          <w:lang w:val="en-GB"/>
        </w:rPr>
        <w:t xml:space="preserve">access to protection services and their </w:t>
      </w:r>
      <w:r w:rsidR="00A6688D" w:rsidRPr="3C4DCA4E">
        <w:rPr>
          <w:lang w:val="en-GB"/>
        </w:rPr>
        <w:t>participation in project activities.</w:t>
      </w:r>
    </w:p>
    <w:p w14:paraId="49E29C7E" w14:textId="2568738E" w:rsidR="00453AB3" w:rsidRDefault="00A73FEC" w:rsidP="1DD74194">
      <w:pPr>
        <w:numPr>
          <w:ilvl w:val="0"/>
          <w:numId w:val="47"/>
        </w:numPr>
        <w:jc w:val="both"/>
        <w:rPr>
          <w:lang w:val="en-GB"/>
        </w:rPr>
      </w:pPr>
      <w:r>
        <w:rPr>
          <w:lang w:val="en-GB"/>
        </w:rPr>
        <w:t>M</w:t>
      </w:r>
      <w:r w:rsidR="00A76B50">
        <w:rPr>
          <w:lang w:val="en-GB"/>
        </w:rPr>
        <w:t>ap</w:t>
      </w:r>
      <w:r w:rsidR="00A76B50" w:rsidRPr="1DD74194">
        <w:rPr>
          <w:lang w:val="en-GB"/>
        </w:rPr>
        <w:t xml:space="preserve"> protection outcomes</w:t>
      </w:r>
      <w:r w:rsidR="00A76B50">
        <w:rPr>
          <w:lang w:val="en-GB"/>
        </w:rPr>
        <w:t xml:space="preserve"> achieved</w:t>
      </w:r>
      <w:r w:rsidR="00A76B50" w:rsidRPr="1DD74194">
        <w:rPr>
          <w:lang w:val="en-GB"/>
        </w:rPr>
        <w:t xml:space="preserve"> </w:t>
      </w:r>
      <w:r w:rsidR="0067387B" w:rsidRPr="1DD74194">
        <w:rPr>
          <w:lang w:val="en-GB"/>
        </w:rPr>
        <w:t>for the People of Concern participating in the project</w:t>
      </w:r>
      <w:r w:rsidR="00092408" w:rsidRPr="1DD74194">
        <w:rPr>
          <w:lang w:val="en-GB"/>
        </w:rPr>
        <w:t xml:space="preserve"> with a focus on individuals</w:t>
      </w:r>
      <w:r w:rsidR="00A179E9" w:rsidRPr="1DD74194">
        <w:rPr>
          <w:lang w:val="en-GB"/>
        </w:rPr>
        <w:t>, families</w:t>
      </w:r>
      <w:r w:rsidR="00627D1F">
        <w:rPr>
          <w:lang w:val="en-GB"/>
        </w:rPr>
        <w:t>,</w:t>
      </w:r>
      <w:r w:rsidR="00A179E9" w:rsidRPr="1DD74194">
        <w:rPr>
          <w:lang w:val="en-GB"/>
        </w:rPr>
        <w:t xml:space="preserve"> or</w:t>
      </w:r>
      <w:r w:rsidR="00092408" w:rsidRPr="1DD74194">
        <w:rPr>
          <w:lang w:val="en-GB"/>
        </w:rPr>
        <w:t xml:space="preserve"> groups at </w:t>
      </w:r>
      <w:r w:rsidR="6738DD78" w:rsidRPr="1DD74194">
        <w:rPr>
          <w:lang w:val="en-GB"/>
        </w:rPr>
        <w:t xml:space="preserve">risk </w:t>
      </w:r>
      <w:r w:rsidR="00796E95" w:rsidRPr="1DD74194">
        <w:rPr>
          <w:lang w:val="en-GB"/>
        </w:rPr>
        <w:t>and/or persons with specific needs</w:t>
      </w:r>
      <w:r w:rsidR="00621046" w:rsidRPr="1DD74194">
        <w:rPr>
          <w:lang w:val="en-GB"/>
        </w:rPr>
        <w:t>.</w:t>
      </w:r>
      <w:r w:rsidR="63FE75B9" w:rsidRPr="1DD74194">
        <w:rPr>
          <w:lang w:val="en-GB"/>
        </w:rPr>
        <w:t xml:space="preserve"> </w:t>
      </w:r>
    </w:p>
    <w:p w14:paraId="630429B8" w14:textId="3D09DD8B" w:rsidR="001E04B8" w:rsidRDefault="00934843" w:rsidP="1DD74194">
      <w:pPr>
        <w:numPr>
          <w:ilvl w:val="0"/>
          <w:numId w:val="47"/>
        </w:numPr>
        <w:jc w:val="both"/>
        <w:rPr>
          <w:lang w:val="en-GB"/>
        </w:rPr>
      </w:pPr>
      <w:r w:rsidRPr="11806722">
        <w:rPr>
          <w:lang w:val="en-GB"/>
        </w:rPr>
        <w:t xml:space="preserve">Assess the quality of </w:t>
      </w:r>
      <w:r w:rsidR="00CB0DB7">
        <w:rPr>
          <w:lang w:val="en-GB"/>
        </w:rPr>
        <w:t>project partnerships</w:t>
      </w:r>
      <w:r w:rsidR="003B3564" w:rsidRPr="11806722">
        <w:rPr>
          <w:lang w:val="en-GB"/>
        </w:rPr>
        <w:t>,</w:t>
      </w:r>
      <w:r w:rsidR="00247A4E" w:rsidRPr="11806722">
        <w:rPr>
          <w:lang w:val="en-GB"/>
        </w:rPr>
        <w:t xml:space="preserve"> </w:t>
      </w:r>
      <w:r w:rsidR="3D1F7241" w:rsidRPr="11806722">
        <w:rPr>
          <w:lang w:val="en-GB"/>
        </w:rPr>
        <w:t>with respect to</w:t>
      </w:r>
      <w:r w:rsidR="00247A4E" w:rsidRPr="11806722">
        <w:rPr>
          <w:lang w:val="en-GB"/>
        </w:rPr>
        <w:t xml:space="preserve"> </w:t>
      </w:r>
      <w:r w:rsidR="00C827C2" w:rsidRPr="11806722">
        <w:rPr>
          <w:lang w:val="en-GB"/>
        </w:rPr>
        <w:t xml:space="preserve">outcomes </w:t>
      </w:r>
      <w:r w:rsidR="00A92F5B" w:rsidRPr="11806722">
        <w:rPr>
          <w:lang w:val="en-GB"/>
        </w:rPr>
        <w:t xml:space="preserve">for Persons of Concern </w:t>
      </w:r>
      <w:r w:rsidR="4DE36A7B" w:rsidRPr="11806722">
        <w:rPr>
          <w:lang w:val="en-GB"/>
        </w:rPr>
        <w:t>and building</w:t>
      </w:r>
      <w:r w:rsidR="00DE772D" w:rsidRPr="11806722">
        <w:rPr>
          <w:lang w:val="en-GB"/>
        </w:rPr>
        <w:t xml:space="preserve"> </w:t>
      </w:r>
      <w:r w:rsidR="00A92F5B" w:rsidRPr="11806722">
        <w:rPr>
          <w:lang w:val="en-GB"/>
        </w:rPr>
        <w:t xml:space="preserve">local capacity for </w:t>
      </w:r>
      <w:r w:rsidR="009A3959" w:rsidRPr="11806722">
        <w:rPr>
          <w:lang w:val="en-GB"/>
        </w:rPr>
        <w:t xml:space="preserve">responding </w:t>
      </w:r>
      <w:r w:rsidR="00F968F4" w:rsidRPr="11806722">
        <w:rPr>
          <w:lang w:val="en-GB"/>
        </w:rPr>
        <w:t>to humanitarian needs</w:t>
      </w:r>
      <w:r w:rsidR="009A3959" w:rsidRPr="11806722">
        <w:rPr>
          <w:lang w:val="en-GB"/>
        </w:rPr>
        <w:t xml:space="preserve"> in a rights</w:t>
      </w:r>
      <w:r w:rsidR="3068453D" w:rsidRPr="11806722">
        <w:rPr>
          <w:lang w:val="en-GB"/>
        </w:rPr>
        <w:t>-</w:t>
      </w:r>
      <w:r w:rsidR="009A3959" w:rsidRPr="11806722">
        <w:rPr>
          <w:lang w:val="en-GB"/>
        </w:rPr>
        <w:t>based</w:t>
      </w:r>
      <w:r w:rsidR="00571A8D">
        <w:rPr>
          <w:lang w:val="en-GB"/>
        </w:rPr>
        <w:t xml:space="preserve"> and sustainable</w:t>
      </w:r>
      <w:r w:rsidR="009A3959" w:rsidRPr="11806722">
        <w:rPr>
          <w:lang w:val="en-GB"/>
        </w:rPr>
        <w:t xml:space="preserve"> manner</w:t>
      </w:r>
      <w:r w:rsidR="00F968F4" w:rsidRPr="11806722">
        <w:rPr>
          <w:lang w:val="en-GB"/>
        </w:rPr>
        <w:t>.</w:t>
      </w:r>
      <w:r w:rsidR="00A92F5B" w:rsidRPr="11806722">
        <w:rPr>
          <w:lang w:val="en-GB"/>
        </w:rPr>
        <w:t xml:space="preserve"> </w:t>
      </w:r>
      <w:r w:rsidR="0030247E" w:rsidRPr="11806722">
        <w:rPr>
          <w:lang w:val="en-GB"/>
        </w:rPr>
        <w:t xml:space="preserve"> </w:t>
      </w:r>
      <w:r w:rsidRPr="11806722">
        <w:rPr>
          <w:lang w:val="en-GB"/>
        </w:rPr>
        <w:t xml:space="preserve"> </w:t>
      </w:r>
    </w:p>
    <w:p w14:paraId="38F131B3" w14:textId="45D06F61" w:rsidR="00B37104" w:rsidRPr="0008794F" w:rsidRDefault="00B37104" w:rsidP="00CB0DB7">
      <w:pPr>
        <w:pStyle w:val="Heading2"/>
      </w:pPr>
      <w:r>
        <w:lastRenderedPageBreak/>
        <w:t>Key evaluation questions and criteria</w:t>
      </w:r>
    </w:p>
    <w:tbl>
      <w:tblPr>
        <w:tblStyle w:val="GridTable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283"/>
      </w:tblGrid>
      <w:tr w:rsidR="00431248" w:rsidRPr="003C57BB" w14:paraId="37DB0358" w14:textId="77777777" w:rsidTr="5B94C3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14:paraId="634A11B4" w14:textId="6E31CADB" w:rsidR="00431248" w:rsidRPr="003C57BB" w:rsidRDefault="007460F2" w:rsidP="003C57BB">
            <w:pPr>
              <w:spacing w:after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Main evaluation questions</w:t>
            </w:r>
          </w:p>
        </w:tc>
        <w:tc>
          <w:tcPr>
            <w:tcW w:w="2283" w:type="dxa"/>
          </w:tcPr>
          <w:p w14:paraId="2B96161C" w14:textId="5ACDE052" w:rsidR="00431248" w:rsidRPr="003C57BB" w:rsidRDefault="003C599F" w:rsidP="003C57B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 w:rsidRPr="003C57BB">
              <w:rPr>
                <w:sz w:val="20"/>
                <w:szCs w:val="22"/>
                <w:lang w:val="en-GB"/>
              </w:rPr>
              <w:t>Evaluation</w:t>
            </w:r>
            <w:r w:rsidR="00431248" w:rsidRPr="003C57BB">
              <w:rPr>
                <w:sz w:val="20"/>
                <w:szCs w:val="22"/>
                <w:lang w:val="en-GB"/>
              </w:rPr>
              <w:t xml:space="preserve"> criteria</w:t>
            </w:r>
          </w:p>
        </w:tc>
      </w:tr>
      <w:tr w:rsidR="00431248" w:rsidRPr="003C57BB" w14:paraId="4C37E39D" w14:textId="77777777" w:rsidTr="5B94C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14:paraId="681C1245" w14:textId="3E44B5AA" w:rsidR="00431248" w:rsidRPr="003C57BB" w:rsidRDefault="7994436E" w:rsidP="003C57BB">
            <w:pPr>
              <w:spacing w:after="0"/>
              <w:rPr>
                <w:b w:val="0"/>
                <w:bCs w:val="0"/>
                <w:sz w:val="20"/>
                <w:szCs w:val="20"/>
                <w:lang w:val="en-GB"/>
              </w:rPr>
            </w:pPr>
            <w:r w:rsidRPr="6722880E">
              <w:rPr>
                <w:b w:val="0"/>
                <w:bCs w:val="0"/>
                <w:sz w:val="20"/>
                <w:szCs w:val="20"/>
                <w:lang w:val="en-GB"/>
              </w:rPr>
              <w:t>To what extent w</w:t>
            </w:r>
            <w:r w:rsidR="00CC065D" w:rsidRPr="6722880E">
              <w:rPr>
                <w:b w:val="0"/>
                <w:bCs w:val="0"/>
                <w:sz w:val="20"/>
                <w:szCs w:val="20"/>
                <w:lang w:val="en-GB"/>
              </w:rPr>
              <w:t>ere</w:t>
            </w:r>
            <w:r w:rsidRPr="6722880E">
              <w:rPr>
                <w:b w:val="0"/>
                <w:bCs w:val="0"/>
                <w:sz w:val="20"/>
                <w:szCs w:val="20"/>
                <w:lang w:val="en-GB"/>
              </w:rPr>
              <w:t xml:space="preserve"> </w:t>
            </w:r>
            <w:r w:rsidR="00470F2E">
              <w:rPr>
                <w:b w:val="0"/>
                <w:bCs w:val="0"/>
                <w:sz w:val="20"/>
                <w:szCs w:val="20"/>
                <w:lang w:val="en-GB"/>
              </w:rPr>
              <w:t xml:space="preserve">programme </w:t>
            </w:r>
            <w:r w:rsidR="00CF7DF8">
              <w:rPr>
                <w:b w:val="0"/>
                <w:bCs w:val="0"/>
                <w:sz w:val="20"/>
                <w:szCs w:val="20"/>
                <w:lang w:val="en-GB"/>
              </w:rPr>
              <w:t xml:space="preserve">activities, including </w:t>
            </w:r>
            <w:r w:rsidR="00994AFE" w:rsidRPr="6722880E">
              <w:rPr>
                <w:b w:val="0"/>
                <w:bCs w:val="0"/>
                <w:sz w:val="20"/>
                <w:szCs w:val="20"/>
                <w:lang w:val="en-GB"/>
              </w:rPr>
              <w:t>outreach</w:t>
            </w:r>
            <w:r w:rsidR="00686591">
              <w:rPr>
                <w:b w:val="0"/>
                <w:bCs w:val="0"/>
                <w:sz w:val="20"/>
                <w:szCs w:val="20"/>
                <w:lang w:val="en-GB"/>
              </w:rPr>
              <w:t xml:space="preserve"> and access to services</w:t>
            </w:r>
            <w:r w:rsidR="00CF7DF8">
              <w:rPr>
                <w:b w:val="0"/>
                <w:bCs w:val="0"/>
                <w:sz w:val="20"/>
                <w:szCs w:val="20"/>
                <w:lang w:val="en-GB"/>
              </w:rPr>
              <w:t>,</w:t>
            </w:r>
            <w:r w:rsidR="0CE44FD6" w:rsidRPr="6722880E">
              <w:rPr>
                <w:b w:val="0"/>
                <w:bCs w:val="0"/>
                <w:sz w:val="20"/>
                <w:szCs w:val="20"/>
                <w:lang w:val="en-GB"/>
              </w:rPr>
              <w:t xml:space="preserve"> </w:t>
            </w:r>
            <w:r w:rsidR="37EE6DA5" w:rsidRPr="6722880E">
              <w:rPr>
                <w:b w:val="0"/>
                <w:bCs w:val="0"/>
                <w:sz w:val="20"/>
                <w:szCs w:val="20"/>
                <w:lang w:val="en-GB"/>
              </w:rPr>
              <w:t xml:space="preserve">relevant </w:t>
            </w:r>
            <w:r w:rsidR="3B882212" w:rsidRPr="6722880E">
              <w:rPr>
                <w:b w:val="0"/>
                <w:bCs w:val="0"/>
                <w:sz w:val="20"/>
                <w:szCs w:val="20"/>
                <w:lang w:val="en-GB"/>
              </w:rPr>
              <w:t>for the People of Concern, including individuals</w:t>
            </w:r>
            <w:r w:rsidR="00686591">
              <w:rPr>
                <w:b w:val="0"/>
                <w:bCs w:val="0"/>
                <w:sz w:val="20"/>
                <w:szCs w:val="20"/>
                <w:lang w:val="en-GB"/>
              </w:rPr>
              <w:t xml:space="preserve"> </w:t>
            </w:r>
            <w:r w:rsidR="3B882212" w:rsidRPr="6722880E">
              <w:rPr>
                <w:b w:val="0"/>
                <w:bCs w:val="0"/>
                <w:sz w:val="20"/>
                <w:szCs w:val="20"/>
                <w:lang w:val="en-GB"/>
              </w:rPr>
              <w:t>at risk</w:t>
            </w:r>
            <w:r w:rsidR="1A91DD9C" w:rsidRPr="6722880E">
              <w:rPr>
                <w:b w:val="0"/>
                <w:bCs w:val="0"/>
                <w:sz w:val="20"/>
                <w:szCs w:val="20"/>
                <w:lang w:val="en-GB"/>
              </w:rPr>
              <w:t xml:space="preserve"> and/or persons with specific needs</w:t>
            </w:r>
            <w:r w:rsidR="3435C394" w:rsidRPr="6722880E">
              <w:rPr>
                <w:b w:val="0"/>
                <w:bCs w:val="0"/>
                <w:sz w:val="20"/>
                <w:szCs w:val="20"/>
                <w:lang w:val="en-GB"/>
              </w:rPr>
              <w:t xml:space="preserve"> (including but not limited to </w:t>
            </w:r>
            <w:r w:rsidR="19FA071E" w:rsidRPr="6722880E">
              <w:rPr>
                <w:b w:val="0"/>
                <w:bCs w:val="0"/>
                <w:sz w:val="20"/>
                <w:szCs w:val="20"/>
                <w:lang w:val="en-GB"/>
              </w:rPr>
              <w:t xml:space="preserve">people with disabilities, </w:t>
            </w:r>
            <w:r w:rsidR="3435C394" w:rsidRPr="6722880E">
              <w:rPr>
                <w:b w:val="0"/>
                <w:bCs w:val="0"/>
                <w:sz w:val="20"/>
                <w:szCs w:val="20"/>
                <w:lang w:val="en-GB"/>
              </w:rPr>
              <w:t>children, Roma community</w:t>
            </w:r>
            <w:r w:rsidR="7A34E9F7" w:rsidRPr="6722880E">
              <w:rPr>
                <w:b w:val="0"/>
                <w:bCs w:val="0"/>
                <w:sz w:val="20"/>
                <w:szCs w:val="20"/>
                <w:lang w:val="en-GB"/>
              </w:rPr>
              <w:t>, third-country nationals</w:t>
            </w:r>
            <w:r w:rsidR="12F00639" w:rsidRPr="6722880E">
              <w:rPr>
                <w:b w:val="0"/>
                <w:bCs w:val="0"/>
                <w:sz w:val="20"/>
                <w:szCs w:val="20"/>
                <w:lang w:val="en-GB"/>
              </w:rPr>
              <w:t>,</w:t>
            </w:r>
            <w:r w:rsidR="7B229B42" w:rsidRPr="6722880E">
              <w:rPr>
                <w:b w:val="0"/>
                <w:bCs w:val="0"/>
                <w:sz w:val="20"/>
                <w:szCs w:val="20"/>
                <w:lang w:val="en-GB"/>
              </w:rPr>
              <w:t xml:space="preserve"> LGBTQIA+</w:t>
            </w:r>
            <w:r w:rsidR="14CE353E" w:rsidRPr="6722880E">
              <w:rPr>
                <w:b w:val="0"/>
                <w:bCs w:val="0"/>
                <w:sz w:val="20"/>
                <w:szCs w:val="20"/>
                <w:lang w:val="en-GB"/>
              </w:rPr>
              <w:t>)</w:t>
            </w:r>
            <w:r w:rsidR="4B0EE7AB" w:rsidRPr="6722880E">
              <w:rPr>
                <w:b w:val="0"/>
                <w:bCs w:val="0"/>
                <w:sz w:val="20"/>
                <w:szCs w:val="20"/>
                <w:lang w:val="en-GB"/>
              </w:rPr>
              <w:t xml:space="preserve">? </w:t>
            </w:r>
          </w:p>
        </w:tc>
        <w:tc>
          <w:tcPr>
            <w:tcW w:w="2283" w:type="dxa"/>
          </w:tcPr>
          <w:p w14:paraId="005A67E8" w14:textId="2314EA72" w:rsidR="00431248" w:rsidRDefault="00130FCB" w:rsidP="003C57BB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Relevance</w:t>
            </w:r>
          </w:p>
          <w:p w14:paraId="17F5CFF7" w14:textId="12A0FDB0" w:rsidR="00AD17D6" w:rsidRPr="003C57BB" w:rsidRDefault="00AD17D6" w:rsidP="003C57BB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(OECD-DAC)</w:t>
            </w:r>
          </w:p>
        </w:tc>
      </w:tr>
      <w:tr w:rsidR="00C044FA" w:rsidRPr="00BA5744" w14:paraId="2CD7852F" w14:textId="77777777" w:rsidTr="5B94C341">
        <w:trPr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14:paraId="799E0A8E" w14:textId="6A021828" w:rsidR="00C044FA" w:rsidRDefault="00316C9E" w:rsidP="003C57BB">
            <w:pPr>
              <w:spacing w:after="0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To what extent and in which ways did</w:t>
            </w:r>
            <w:r w:rsidR="00C044FA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="00A95199">
              <w:rPr>
                <w:b w:val="0"/>
                <w:sz w:val="20"/>
                <w:szCs w:val="20"/>
                <w:lang w:val="en-GB"/>
              </w:rPr>
              <w:t xml:space="preserve">Persons of Concern </w:t>
            </w:r>
            <w:r>
              <w:rPr>
                <w:b w:val="0"/>
                <w:sz w:val="20"/>
                <w:szCs w:val="20"/>
                <w:lang w:val="en-GB"/>
              </w:rPr>
              <w:t xml:space="preserve">actively </w:t>
            </w:r>
            <w:r w:rsidR="00C044FA">
              <w:rPr>
                <w:b w:val="0"/>
                <w:sz w:val="20"/>
                <w:szCs w:val="20"/>
                <w:lang w:val="en-GB"/>
              </w:rPr>
              <w:t>participate in the</w:t>
            </w:r>
            <w:r w:rsidR="00424D7F">
              <w:rPr>
                <w:b w:val="0"/>
                <w:sz w:val="20"/>
                <w:szCs w:val="20"/>
                <w:lang w:val="en-GB"/>
              </w:rPr>
              <w:t xml:space="preserve"> design and implementation of </w:t>
            </w:r>
            <w:r w:rsidR="00C044FA">
              <w:rPr>
                <w:b w:val="0"/>
                <w:sz w:val="20"/>
                <w:szCs w:val="20"/>
                <w:lang w:val="en-GB"/>
              </w:rPr>
              <w:t>project activities</w:t>
            </w:r>
            <w:r>
              <w:rPr>
                <w:b w:val="0"/>
                <w:sz w:val="20"/>
                <w:szCs w:val="20"/>
                <w:lang w:val="en-GB"/>
              </w:rPr>
              <w:t>?</w:t>
            </w:r>
            <w:r w:rsidR="00BD784D">
              <w:rPr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83" w:type="dxa"/>
          </w:tcPr>
          <w:p w14:paraId="24C873B0" w14:textId="472A64EA" w:rsidR="00C044FA" w:rsidRDefault="00C044FA" w:rsidP="00C044F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Relevance</w:t>
            </w:r>
          </w:p>
          <w:p w14:paraId="3F07E48B" w14:textId="02FB637E" w:rsidR="00C044FA" w:rsidRDefault="00C044FA" w:rsidP="00C044F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(OECD-DAC)</w:t>
            </w:r>
          </w:p>
        </w:tc>
      </w:tr>
      <w:tr w:rsidR="00E14FA4" w:rsidRPr="00BA5744" w14:paraId="109CFCCA" w14:textId="77777777" w:rsidTr="5B94C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14:paraId="74CA9392" w14:textId="0D9D2D80" w:rsidR="00E14FA4" w:rsidRPr="00DB7D96" w:rsidRDefault="00E14FA4" w:rsidP="005D7FB4">
            <w:pPr>
              <w:rPr>
                <w:sz w:val="20"/>
                <w:szCs w:val="20"/>
                <w:lang w:val="en-US"/>
              </w:rPr>
            </w:pPr>
            <w:r w:rsidRPr="265C8C69">
              <w:rPr>
                <w:b w:val="0"/>
                <w:bCs w:val="0"/>
                <w:sz w:val="20"/>
                <w:szCs w:val="20"/>
                <w:lang w:val="en-GB"/>
              </w:rPr>
              <w:t>In what ways did the project connect and/or complemented other activities or projects funded from other streams, including DRC funding?</w:t>
            </w:r>
          </w:p>
        </w:tc>
        <w:tc>
          <w:tcPr>
            <w:tcW w:w="2283" w:type="dxa"/>
          </w:tcPr>
          <w:p w14:paraId="1A8C3A15" w14:textId="6180FF59" w:rsidR="00E14FA4" w:rsidRPr="00AB5A7A" w:rsidRDefault="00E14FA4" w:rsidP="0016680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Coherence (OECD-DAC)</w:t>
            </w:r>
          </w:p>
        </w:tc>
      </w:tr>
      <w:tr w:rsidR="008F6B22" w:rsidRPr="00BA5744" w14:paraId="0DB8ED6C" w14:textId="77777777" w:rsidTr="5B94C341">
        <w:trPr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14:paraId="1F72E5AC" w14:textId="4ECFACE9" w:rsidR="00F56DB9" w:rsidRPr="005D7FB4" w:rsidRDefault="009F3D86" w:rsidP="00A6065F">
            <w:pPr>
              <w:rPr>
                <w:sz w:val="20"/>
                <w:szCs w:val="20"/>
                <w:lang w:val="en-GB"/>
              </w:rPr>
            </w:pPr>
            <w:r>
              <w:rPr>
                <w:b w:val="0"/>
                <w:bCs w:val="0"/>
                <w:sz w:val="20"/>
                <w:szCs w:val="20"/>
                <w:lang w:val="en-GB"/>
              </w:rPr>
              <w:t xml:space="preserve">To what extent were activities effective in identifying and responding appropriately to individuals at risk? </w:t>
            </w:r>
          </w:p>
        </w:tc>
        <w:tc>
          <w:tcPr>
            <w:tcW w:w="2283" w:type="dxa"/>
          </w:tcPr>
          <w:p w14:paraId="5479A719" w14:textId="77777777" w:rsidR="00F417D3" w:rsidRDefault="00F417D3" w:rsidP="00F417D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 w:rsidRPr="003C57BB">
              <w:rPr>
                <w:sz w:val="20"/>
                <w:szCs w:val="22"/>
                <w:lang w:val="en-GB"/>
              </w:rPr>
              <w:t xml:space="preserve">Effectiveness </w:t>
            </w:r>
          </w:p>
          <w:p w14:paraId="15E1AD10" w14:textId="5A0C4EA2" w:rsidR="008F6B22" w:rsidRDefault="00F417D3" w:rsidP="00F417D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(OECD-DAC)</w:t>
            </w:r>
          </w:p>
        </w:tc>
      </w:tr>
      <w:tr w:rsidR="00E82B51" w:rsidRPr="003C57BB" w14:paraId="3B87D0F3" w14:textId="77777777" w:rsidTr="5B94C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14:paraId="455CE1C8" w14:textId="5766A9B1" w:rsidR="00E82B51" w:rsidRPr="00DB7D96" w:rsidRDefault="00F56DB9" w:rsidP="008F6B22">
            <w:pPr>
              <w:rPr>
                <w:bCs w:val="0"/>
                <w:sz w:val="20"/>
                <w:szCs w:val="20"/>
                <w:lang w:val="en-US"/>
              </w:rPr>
            </w:pPr>
            <w:r>
              <w:rPr>
                <w:b w:val="0"/>
                <w:bCs w:val="0"/>
                <w:sz w:val="20"/>
                <w:szCs w:val="20"/>
                <w:lang w:val="en-GB"/>
              </w:rPr>
              <w:t>What changes, positive and/or negative, intended and/or unintended, did Persons of Concern experie</w:t>
            </w:r>
            <w:r w:rsidR="00AA579A">
              <w:rPr>
                <w:b w:val="0"/>
                <w:bCs w:val="0"/>
                <w:sz w:val="20"/>
                <w:szCs w:val="20"/>
                <w:lang w:val="en-GB"/>
              </w:rPr>
              <w:t xml:space="preserve">nce </w:t>
            </w:r>
            <w:proofErr w:type="gramStart"/>
            <w:r w:rsidR="00AA579A">
              <w:rPr>
                <w:b w:val="0"/>
                <w:bCs w:val="0"/>
                <w:sz w:val="20"/>
                <w:szCs w:val="20"/>
                <w:lang w:val="en-GB"/>
              </w:rPr>
              <w:t>as a result of</w:t>
            </w:r>
            <w:proofErr w:type="gramEnd"/>
            <w:r w:rsidR="00AA579A">
              <w:rPr>
                <w:b w:val="0"/>
                <w:bCs w:val="0"/>
                <w:sz w:val="20"/>
                <w:szCs w:val="20"/>
                <w:lang w:val="en-GB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their participation in the project and/or receiving individualised assistance?</w:t>
            </w:r>
          </w:p>
        </w:tc>
        <w:tc>
          <w:tcPr>
            <w:tcW w:w="2283" w:type="dxa"/>
            <w:vAlign w:val="center"/>
          </w:tcPr>
          <w:p w14:paraId="08D6B783" w14:textId="04113659" w:rsidR="00E82B51" w:rsidRPr="00AB5A7A" w:rsidRDefault="00E82B51" w:rsidP="00BC5AC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 w:rsidRPr="00AB5A7A">
              <w:rPr>
                <w:sz w:val="20"/>
                <w:szCs w:val="22"/>
                <w:lang w:val="en-GB"/>
              </w:rPr>
              <w:t>Effectiveness</w:t>
            </w:r>
          </w:p>
          <w:p w14:paraId="3EF506AE" w14:textId="5F713B44" w:rsidR="009B035B" w:rsidRPr="003C57BB" w:rsidRDefault="00E82B51" w:rsidP="009B035B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 w:rsidRPr="00AB5A7A">
              <w:rPr>
                <w:sz w:val="20"/>
                <w:szCs w:val="22"/>
                <w:lang w:val="en-GB"/>
              </w:rPr>
              <w:t xml:space="preserve">(OECD-DAC) </w:t>
            </w:r>
          </w:p>
          <w:p w14:paraId="174E8D1A" w14:textId="2D080CA9" w:rsidR="00E82B51" w:rsidRPr="003C57BB" w:rsidRDefault="00E82B51" w:rsidP="00BC5AC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</w:p>
        </w:tc>
      </w:tr>
      <w:tr w:rsidR="003A029D" w:rsidRPr="003C57BB" w14:paraId="069BC59D" w14:textId="77777777" w:rsidTr="5B94C341">
        <w:trPr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14:paraId="1E8EC10E" w14:textId="13A9C9A0" w:rsidR="003A029D" w:rsidRDefault="003A029D" w:rsidP="00DD466E">
            <w:pPr>
              <w:rPr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To what extent did the programm</w:t>
            </w:r>
            <w:r w:rsidR="000F0D98">
              <w:rPr>
                <w:b w:val="0"/>
                <w:sz w:val="20"/>
                <w:szCs w:val="20"/>
                <w:lang w:val="en-GB"/>
              </w:rPr>
              <w:t>atic approach (community- based protection)</w:t>
            </w:r>
            <w:r>
              <w:rPr>
                <w:b w:val="0"/>
                <w:sz w:val="20"/>
                <w:szCs w:val="20"/>
                <w:lang w:val="en-GB"/>
              </w:rPr>
              <w:t xml:space="preserve"> build on </w:t>
            </w:r>
            <w:r w:rsidR="00E16805">
              <w:rPr>
                <w:b w:val="0"/>
                <w:sz w:val="20"/>
                <w:szCs w:val="20"/>
                <w:lang w:val="en-GB"/>
              </w:rPr>
              <w:t xml:space="preserve">local </w:t>
            </w:r>
            <w:r w:rsidR="00390B1E">
              <w:rPr>
                <w:b w:val="0"/>
                <w:sz w:val="20"/>
                <w:szCs w:val="20"/>
                <w:lang w:val="en-GB"/>
              </w:rPr>
              <w:t xml:space="preserve">stakeholders’ </w:t>
            </w:r>
            <w:r>
              <w:rPr>
                <w:b w:val="0"/>
                <w:sz w:val="20"/>
                <w:szCs w:val="20"/>
                <w:lang w:val="en-GB"/>
              </w:rPr>
              <w:t>knowledge and capacities?</w:t>
            </w:r>
          </w:p>
        </w:tc>
        <w:tc>
          <w:tcPr>
            <w:tcW w:w="2283" w:type="dxa"/>
            <w:vAlign w:val="center"/>
          </w:tcPr>
          <w:p w14:paraId="6590FF37" w14:textId="2AF9C8E6" w:rsidR="003A029D" w:rsidRPr="00AB5A7A" w:rsidRDefault="00E16805" w:rsidP="00E1680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Sustainability </w:t>
            </w:r>
            <w:r w:rsidRPr="00AB5A7A">
              <w:rPr>
                <w:sz w:val="20"/>
                <w:szCs w:val="22"/>
                <w:lang w:val="en-GB"/>
              </w:rPr>
              <w:t>(OECD-DAC)</w:t>
            </w:r>
          </w:p>
        </w:tc>
      </w:tr>
      <w:tr w:rsidR="00345A7E" w:rsidRPr="003C57BB" w14:paraId="3A31CB70" w14:textId="77777777" w:rsidTr="5B94C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14:paraId="0B0A45BA" w14:textId="45CE901A" w:rsidR="00345A7E" w:rsidRDefault="00345A7E" w:rsidP="00345A7E">
            <w:pPr>
              <w:rPr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="003B6BCF">
              <w:rPr>
                <w:b w:val="0"/>
                <w:sz w:val="20"/>
                <w:szCs w:val="20"/>
                <w:lang w:val="en-GB"/>
              </w:rPr>
              <w:t xml:space="preserve">In which ways were </w:t>
            </w:r>
            <w:r w:rsidR="00390B1E">
              <w:rPr>
                <w:b w:val="0"/>
                <w:sz w:val="20"/>
                <w:szCs w:val="20"/>
                <w:lang w:val="en-GB"/>
              </w:rPr>
              <w:t xml:space="preserve">local partners’ </w:t>
            </w:r>
            <w:r>
              <w:rPr>
                <w:b w:val="0"/>
                <w:sz w:val="20"/>
                <w:szCs w:val="20"/>
                <w:lang w:val="en-GB"/>
              </w:rPr>
              <w:t>capacities</w:t>
            </w:r>
            <w:r w:rsidR="003B6BCF">
              <w:rPr>
                <w:b w:val="0"/>
                <w:sz w:val="20"/>
                <w:szCs w:val="20"/>
                <w:lang w:val="en-GB"/>
              </w:rPr>
              <w:t xml:space="preserve"> strengthened</w:t>
            </w:r>
            <w:r>
              <w:rPr>
                <w:b w:val="0"/>
                <w:sz w:val="20"/>
                <w:szCs w:val="20"/>
                <w:lang w:val="en-GB"/>
              </w:rPr>
              <w:t xml:space="preserve"> to respond to humanitarian needs</w:t>
            </w:r>
            <w:r w:rsidR="000A442F">
              <w:rPr>
                <w:b w:val="0"/>
                <w:sz w:val="20"/>
                <w:szCs w:val="20"/>
                <w:lang w:val="en-GB"/>
              </w:rPr>
              <w:t xml:space="preserve"> in the given context</w:t>
            </w:r>
            <w:r>
              <w:rPr>
                <w:b w:val="0"/>
                <w:sz w:val="20"/>
                <w:szCs w:val="20"/>
                <w:lang w:val="en-GB"/>
              </w:rPr>
              <w:t xml:space="preserve">? </w:t>
            </w:r>
          </w:p>
        </w:tc>
        <w:tc>
          <w:tcPr>
            <w:tcW w:w="2283" w:type="dxa"/>
          </w:tcPr>
          <w:p w14:paraId="2421A7DF" w14:textId="702D321C" w:rsidR="00345A7E" w:rsidRPr="00AB5A7A" w:rsidRDefault="00345A7E" w:rsidP="00E1680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Sustainability </w:t>
            </w:r>
            <w:r w:rsidRPr="00AB5A7A">
              <w:rPr>
                <w:sz w:val="20"/>
                <w:szCs w:val="22"/>
                <w:lang w:val="en-GB"/>
              </w:rPr>
              <w:t>(OECD-DAC)</w:t>
            </w:r>
          </w:p>
        </w:tc>
      </w:tr>
      <w:tr w:rsidR="00345A7E" w:rsidRPr="003C57BB" w14:paraId="62B47CCE" w14:textId="77777777" w:rsidTr="5B94C341">
        <w:trPr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</w:tcPr>
          <w:p w14:paraId="777AA4AA" w14:textId="11D00DB4" w:rsidR="00345A7E" w:rsidRDefault="00345A7E" w:rsidP="00345A7E">
            <w:pPr>
              <w:rPr>
                <w:sz w:val="20"/>
                <w:szCs w:val="22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 xml:space="preserve">To what extent has community- based protection and partnership with local actors, contributed to sustained protection of Persons of Concern over time in the given context?  </w:t>
            </w:r>
          </w:p>
        </w:tc>
        <w:tc>
          <w:tcPr>
            <w:tcW w:w="2283" w:type="dxa"/>
          </w:tcPr>
          <w:p w14:paraId="370C01F9" w14:textId="5BDE4311" w:rsidR="00345A7E" w:rsidRPr="003C57BB" w:rsidRDefault="00345A7E" w:rsidP="00345A7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Sustainability </w:t>
            </w:r>
            <w:r w:rsidRPr="00AB5A7A">
              <w:rPr>
                <w:sz w:val="20"/>
                <w:szCs w:val="22"/>
                <w:lang w:val="en-GB"/>
              </w:rPr>
              <w:t>(OECD-DAC)</w:t>
            </w:r>
          </w:p>
        </w:tc>
      </w:tr>
    </w:tbl>
    <w:p w14:paraId="78A9C49C" w14:textId="2A3A37D1" w:rsidR="00B37104" w:rsidRPr="0008794F" w:rsidRDefault="00375738" w:rsidP="00372270">
      <w:pPr>
        <w:pStyle w:val="Heading2"/>
        <w:jc w:val="both"/>
      </w:pPr>
      <w:r>
        <w:t>M</w:t>
      </w:r>
      <w:r w:rsidR="00B37104" w:rsidRPr="0008794F">
        <w:t>ethodology</w:t>
      </w:r>
      <w:r w:rsidR="0015483B">
        <w:t xml:space="preserve"> &amp;  Deliverables</w:t>
      </w:r>
    </w:p>
    <w:p w14:paraId="540825D0" w14:textId="7A5BE744" w:rsidR="00B15639" w:rsidRDefault="00691234" w:rsidP="00372270">
      <w:pPr>
        <w:jc w:val="both"/>
        <w:rPr>
          <w:lang w:val="en-GB"/>
        </w:rPr>
      </w:pPr>
      <w:r>
        <w:rPr>
          <w:lang w:val="en-GB"/>
        </w:rPr>
        <w:t>Age, gender, and diversity appropriate qualitative</w:t>
      </w:r>
      <w:r w:rsidRPr="1111E297">
        <w:rPr>
          <w:lang w:val="en-GB"/>
        </w:rPr>
        <w:t xml:space="preserve"> method</w:t>
      </w:r>
      <w:r>
        <w:rPr>
          <w:lang w:val="en-GB"/>
        </w:rPr>
        <w:t>ology will be employed involving key project partner</w:t>
      </w:r>
      <w:r w:rsidR="009A3E5B">
        <w:rPr>
          <w:lang w:val="en-GB"/>
        </w:rPr>
        <w:t>s, other local stakeholders</w:t>
      </w:r>
      <w:r w:rsidR="005022B9">
        <w:rPr>
          <w:lang w:val="en-GB"/>
        </w:rPr>
        <w:t>,</w:t>
      </w:r>
      <w:r>
        <w:rPr>
          <w:lang w:val="en-GB"/>
        </w:rPr>
        <w:t xml:space="preserve"> and </w:t>
      </w:r>
      <w:r w:rsidR="00E303B2">
        <w:rPr>
          <w:lang w:val="en-GB"/>
        </w:rPr>
        <w:t>P</w:t>
      </w:r>
      <w:r>
        <w:rPr>
          <w:lang w:val="en-GB"/>
        </w:rPr>
        <w:t xml:space="preserve">ersons of </w:t>
      </w:r>
      <w:r w:rsidR="00E303B2">
        <w:rPr>
          <w:lang w:val="en-GB"/>
        </w:rPr>
        <w:t>C</w:t>
      </w:r>
      <w:r>
        <w:rPr>
          <w:lang w:val="en-GB"/>
        </w:rPr>
        <w:t xml:space="preserve">oncern. Purposive sampling will ensure </w:t>
      </w:r>
      <w:r w:rsidR="003528B3">
        <w:rPr>
          <w:lang w:val="en-GB"/>
        </w:rPr>
        <w:t xml:space="preserve">adequate </w:t>
      </w:r>
      <w:r>
        <w:rPr>
          <w:lang w:val="en-GB"/>
        </w:rPr>
        <w:t xml:space="preserve">coverage of locations, </w:t>
      </w:r>
      <w:r w:rsidR="004B54DA">
        <w:rPr>
          <w:lang w:val="en-GB"/>
        </w:rPr>
        <w:t xml:space="preserve">partners, </w:t>
      </w:r>
      <w:r>
        <w:rPr>
          <w:lang w:val="en-GB"/>
        </w:rPr>
        <w:t xml:space="preserve">activities, and target groups. </w:t>
      </w:r>
      <w:r w:rsidR="0050348D">
        <w:rPr>
          <w:lang w:val="en-GB"/>
        </w:rPr>
        <w:t>Desk review will be necessary for situating findings within the project framework as well as wider evolving context of the operation.</w:t>
      </w:r>
    </w:p>
    <w:p w14:paraId="530B9240" w14:textId="52719538" w:rsidR="00401714" w:rsidRDefault="00646667" w:rsidP="00372270">
      <w:pPr>
        <w:jc w:val="both"/>
        <w:rPr>
          <w:lang w:val="en-GB"/>
        </w:rPr>
      </w:pPr>
      <w:r>
        <w:rPr>
          <w:lang w:val="en-GB"/>
        </w:rPr>
        <w:t>Primary d</w:t>
      </w:r>
      <w:r w:rsidR="00F33E77" w:rsidRPr="6DBE7ADA">
        <w:rPr>
          <w:lang w:val="en-GB"/>
        </w:rPr>
        <w:t xml:space="preserve">ata collection will </w:t>
      </w:r>
      <w:r>
        <w:rPr>
          <w:lang w:val="en-GB"/>
        </w:rPr>
        <w:t xml:space="preserve">cover </w:t>
      </w:r>
      <w:r w:rsidRPr="00646667">
        <w:rPr>
          <w:b/>
          <w:bCs/>
          <w:lang w:val="en-GB"/>
        </w:rPr>
        <w:t>four</w:t>
      </w:r>
      <w:r w:rsidR="00380C4E">
        <w:rPr>
          <w:b/>
          <w:bCs/>
          <w:lang w:val="en-GB"/>
        </w:rPr>
        <w:t xml:space="preserve"> (4)</w:t>
      </w:r>
      <w:r w:rsidR="00F33E77" w:rsidRPr="00B15639">
        <w:rPr>
          <w:b/>
          <w:bCs/>
          <w:lang w:val="en-GB"/>
        </w:rPr>
        <w:t xml:space="preserve"> locations</w:t>
      </w:r>
      <w:r>
        <w:rPr>
          <w:b/>
          <w:bCs/>
          <w:lang w:val="en-GB"/>
        </w:rPr>
        <w:t xml:space="preserve"> through field presence and/or online modality </w:t>
      </w:r>
      <w:r w:rsidR="00F33E77" w:rsidRPr="6DBE7ADA">
        <w:rPr>
          <w:lang w:val="en-GB"/>
        </w:rPr>
        <w:t>to be determined between the consultants and DRC.</w:t>
      </w:r>
      <w:r w:rsidR="00F33E77">
        <w:rPr>
          <w:lang w:val="en-GB"/>
        </w:rPr>
        <w:t xml:space="preserve"> </w:t>
      </w:r>
      <w:r w:rsidR="004D0C50">
        <w:rPr>
          <w:lang w:val="en-GB"/>
        </w:rPr>
        <w:t>I</w:t>
      </w:r>
      <w:r w:rsidR="008E1D08">
        <w:rPr>
          <w:lang w:val="en-GB"/>
        </w:rPr>
        <w:t xml:space="preserve">n total </w:t>
      </w:r>
      <w:r w:rsidR="00A6508A" w:rsidRPr="00A6508A">
        <w:rPr>
          <w:b/>
          <w:bCs/>
          <w:lang w:val="en-GB"/>
        </w:rPr>
        <w:t>eight</w:t>
      </w:r>
      <w:r w:rsidR="00380C4E">
        <w:rPr>
          <w:b/>
          <w:bCs/>
          <w:lang w:val="en-GB"/>
        </w:rPr>
        <w:t xml:space="preserve"> (8)</w:t>
      </w:r>
      <w:r w:rsidR="00E30BDE" w:rsidRPr="004D0C50">
        <w:rPr>
          <w:b/>
          <w:bCs/>
          <w:lang w:val="en-GB"/>
        </w:rPr>
        <w:t xml:space="preserve"> Focus Group Discussions </w:t>
      </w:r>
      <w:r w:rsidR="00E30BDE">
        <w:rPr>
          <w:lang w:val="en-GB"/>
        </w:rPr>
        <w:t>with Persons of Concern (</w:t>
      </w:r>
      <w:r w:rsidR="00AF625D">
        <w:rPr>
          <w:lang w:val="en-GB"/>
        </w:rPr>
        <w:t>Languages: Ukrainian, Russian</w:t>
      </w:r>
      <w:r w:rsidR="0015483B">
        <w:rPr>
          <w:lang w:val="en-GB"/>
        </w:rPr>
        <w:t>)</w:t>
      </w:r>
      <w:r w:rsidR="00B57CD2">
        <w:rPr>
          <w:lang w:val="en-GB"/>
        </w:rPr>
        <w:t xml:space="preserve"> </w:t>
      </w:r>
      <w:r w:rsidR="004D0C50">
        <w:rPr>
          <w:lang w:val="en-GB"/>
        </w:rPr>
        <w:t>and</w:t>
      </w:r>
      <w:r w:rsidR="004D0C50" w:rsidRPr="004D0C50">
        <w:rPr>
          <w:b/>
          <w:bCs/>
          <w:lang w:val="en-GB"/>
        </w:rPr>
        <w:t xml:space="preserve"> </w:t>
      </w:r>
      <w:r w:rsidR="00C4225E">
        <w:rPr>
          <w:b/>
          <w:bCs/>
          <w:lang w:val="en-GB"/>
        </w:rPr>
        <w:t>16</w:t>
      </w:r>
      <w:r w:rsidR="004D0C50" w:rsidRPr="004D0C50">
        <w:rPr>
          <w:b/>
          <w:bCs/>
          <w:lang w:val="en-GB"/>
        </w:rPr>
        <w:t xml:space="preserve"> Key Informant Interviews</w:t>
      </w:r>
      <w:r w:rsidR="004D0C50">
        <w:rPr>
          <w:b/>
          <w:bCs/>
          <w:lang w:val="en-GB"/>
        </w:rPr>
        <w:t xml:space="preserve"> </w:t>
      </w:r>
      <w:r w:rsidR="004D0C50">
        <w:rPr>
          <w:lang w:val="en-GB"/>
        </w:rPr>
        <w:t xml:space="preserve">with </w:t>
      </w:r>
      <w:r w:rsidR="004C6FBC">
        <w:rPr>
          <w:lang w:val="en-GB"/>
        </w:rPr>
        <w:t xml:space="preserve">DRC </w:t>
      </w:r>
      <w:r w:rsidR="00AF076B">
        <w:rPr>
          <w:lang w:val="en-GB"/>
        </w:rPr>
        <w:t>and</w:t>
      </w:r>
      <w:r w:rsidR="00225A32">
        <w:rPr>
          <w:lang w:val="en-GB"/>
        </w:rPr>
        <w:t xml:space="preserve"> </w:t>
      </w:r>
      <w:r w:rsidR="004D0C50">
        <w:rPr>
          <w:lang w:val="en-GB"/>
        </w:rPr>
        <w:t>partner</w:t>
      </w:r>
      <w:r w:rsidR="00225A32">
        <w:rPr>
          <w:lang w:val="en-GB"/>
        </w:rPr>
        <w:t xml:space="preserve"> staff </w:t>
      </w:r>
      <w:r w:rsidR="004D0C50">
        <w:rPr>
          <w:lang w:val="en-GB"/>
        </w:rPr>
        <w:t>will be conducted</w:t>
      </w:r>
      <w:r w:rsidR="00401714">
        <w:rPr>
          <w:lang w:val="en-GB"/>
        </w:rPr>
        <w:t xml:space="preserve"> (</w:t>
      </w:r>
      <w:r w:rsidR="00F34003">
        <w:rPr>
          <w:lang w:val="en-GB"/>
        </w:rPr>
        <w:t>Languages: Polish, English, Ukrainian</w:t>
      </w:r>
      <w:r w:rsidR="00401714">
        <w:rPr>
          <w:lang w:val="en-GB"/>
        </w:rPr>
        <w:t>)</w:t>
      </w:r>
      <w:r w:rsidR="00C75DCB">
        <w:rPr>
          <w:lang w:val="en-GB"/>
        </w:rPr>
        <w:t>.</w:t>
      </w:r>
    </w:p>
    <w:p w14:paraId="48609C41" w14:textId="77777777" w:rsidR="00401714" w:rsidRPr="00FC4D36" w:rsidRDefault="00401714" w:rsidP="00372270">
      <w:pPr>
        <w:jc w:val="both"/>
        <w:rPr>
          <w:b/>
          <w:bCs/>
          <w:lang w:val="en-GB"/>
        </w:rPr>
      </w:pPr>
      <w:r w:rsidRPr="00FC4D36">
        <w:rPr>
          <w:b/>
          <w:bCs/>
          <w:lang w:val="en-GB"/>
        </w:rPr>
        <w:t>The consultant will be expected to deliver:</w:t>
      </w:r>
    </w:p>
    <w:p w14:paraId="1B8E4FA4" w14:textId="77777777" w:rsidR="00401714" w:rsidRDefault="00401714" w:rsidP="00372270">
      <w:pPr>
        <w:pStyle w:val="ListParagraph"/>
        <w:numPr>
          <w:ilvl w:val="0"/>
          <w:numId w:val="60"/>
        </w:numPr>
        <w:jc w:val="both"/>
        <w:rPr>
          <w:lang w:val="en-GB"/>
        </w:rPr>
      </w:pPr>
      <w:r>
        <w:rPr>
          <w:lang w:val="en-GB"/>
        </w:rPr>
        <w:t>Data Collection Facilitation Guides</w:t>
      </w:r>
    </w:p>
    <w:p w14:paraId="7C918852" w14:textId="77777777" w:rsidR="00FC4D36" w:rsidRDefault="00401714" w:rsidP="00372270">
      <w:pPr>
        <w:pStyle w:val="ListParagraph"/>
        <w:numPr>
          <w:ilvl w:val="0"/>
          <w:numId w:val="60"/>
        </w:numPr>
        <w:jc w:val="both"/>
        <w:rPr>
          <w:lang w:val="en-GB"/>
        </w:rPr>
      </w:pPr>
      <w:r>
        <w:rPr>
          <w:lang w:val="en-GB"/>
        </w:rPr>
        <w:t>Field notes from data collection</w:t>
      </w:r>
    </w:p>
    <w:p w14:paraId="36E07192" w14:textId="69323F03" w:rsidR="00401714" w:rsidRPr="00FC4D36" w:rsidRDefault="00401714" w:rsidP="00372270">
      <w:pPr>
        <w:pStyle w:val="ListParagraph"/>
        <w:numPr>
          <w:ilvl w:val="0"/>
          <w:numId w:val="60"/>
        </w:numPr>
        <w:jc w:val="both"/>
        <w:rPr>
          <w:lang w:val="en-GB"/>
        </w:rPr>
      </w:pPr>
      <w:r w:rsidRPr="00FC4D36">
        <w:rPr>
          <w:lang w:val="en-GB"/>
        </w:rPr>
        <w:t xml:space="preserve">Final Report of Findings (max. </w:t>
      </w:r>
      <w:r w:rsidR="00FC4D36">
        <w:rPr>
          <w:lang w:val="en-GB"/>
        </w:rPr>
        <w:t>25</w:t>
      </w:r>
      <w:r w:rsidRPr="00FC4D36">
        <w:rPr>
          <w:lang w:val="en-GB"/>
        </w:rPr>
        <w:t xml:space="preserve"> pages) </w:t>
      </w:r>
      <w:r w:rsidR="004D0C50" w:rsidRPr="00FC4D36">
        <w:rPr>
          <w:lang w:val="en-GB"/>
        </w:rPr>
        <w:t xml:space="preserve"> </w:t>
      </w:r>
    </w:p>
    <w:p w14:paraId="46E081C4" w14:textId="77777777" w:rsidR="00401714" w:rsidRDefault="00401714" w:rsidP="00372270">
      <w:pPr>
        <w:jc w:val="both"/>
        <w:rPr>
          <w:b/>
          <w:lang w:val="en-GB"/>
        </w:rPr>
      </w:pPr>
    </w:p>
    <w:p w14:paraId="780CCA49" w14:textId="1CA47921" w:rsidR="00824004" w:rsidRPr="00401714" w:rsidRDefault="00824004" w:rsidP="00372270">
      <w:pPr>
        <w:pStyle w:val="Heading2"/>
        <w:jc w:val="both"/>
        <w:rPr>
          <w:lang w:val="en-GB"/>
        </w:rPr>
      </w:pPr>
      <w:r w:rsidRPr="00401714">
        <w:rPr>
          <w:lang w:val="en-GB"/>
        </w:rPr>
        <w:lastRenderedPageBreak/>
        <w:t>Time</w:t>
      </w:r>
      <w:r w:rsidR="00921206">
        <w:rPr>
          <w:lang w:val="en-GB"/>
        </w:rPr>
        <w:t>frame</w:t>
      </w:r>
    </w:p>
    <w:p w14:paraId="3947B15C" w14:textId="77777777" w:rsidR="007A1BD0" w:rsidRDefault="00921206" w:rsidP="00372270">
      <w:pPr>
        <w:jc w:val="both"/>
        <w:rPr>
          <w:lang w:val="en-GB"/>
        </w:rPr>
      </w:pPr>
      <w:r>
        <w:rPr>
          <w:lang w:val="en-GB"/>
        </w:rPr>
        <w:t xml:space="preserve">Provisional timeline: </w:t>
      </w:r>
      <w:r w:rsidR="00B611FF">
        <w:rPr>
          <w:lang w:val="en-GB"/>
        </w:rPr>
        <w:t>Field data collection</w:t>
      </w:r>
      <w:r w:rsidR="00604C2B" w:rsidRPr="1111E297">
        <w:rPr>
          <w:lang w:val="en-GB"/>
        </w:rPr>
        <w:t xml:space="preserve"> is schedule</w:t>
      </w:r>
      <w:r w:rsidR="00B611FF">
        <w:rPr>
          <w:lang w:val="en-GB"/>
        </w:rPr>
        <w:t>d</w:t>
      </w:r>
      <w:r w:rsidR="00604C2B" w:rsidRPr="1111E297">
        <w:rPr>
          <w:lang w:val="en-GB"/>
        </w:rPr>
        <w:t xml:space="preserve"> to finish </w:t>
      </w:r>
      <w:r w:rsidR="00B611FF">
        <w:rPr>
          <w:lang w:val="en-GB"/>
        </w:rPr>
        <w:t>by</w:t>
      </w:r>
      <w:r w:rsidR="00604C2B" w:rsidRPr="1111E297">
        <w:rPr>
          <w:lang w:val="en-GB"/>
        </w:rPr>
        <w:t xml:space="preserve"> the end of November. </w:t>
      </w:r>
      <w:r w:rsidR="001B4938" w:rsidRPr="1111E297">
        <w:rPr>
          <w:lang w:val="en-GB"/>
        </w:rPr>
        <w:t xml:space="preserve">The draft evaluation report is due on </w:t>
      </w:r>
      <w:r w:rsidR="00604C2B" w:rsidRPr="1111E297">
        <w:rPr>
          <w:lang w:val="en-GB"/>
        </w:rPr>
        <w:t>1</w:t>
      </w:r>
      <w:r w:rsidR="00BB3070" w:rsidRPr="1111E297">
        <w:rPr>
          <w:lang w:val="en-GB"/>
        </w:rPr>
        <w:t>6</w:t>
      </w:r>
      <w:r w:rsidR="00604C2B" w:rsidRPr="1111E297">
        <w:rPr>
          <w:vertAlign w:val="superscript"/>
          <w:lang w:val="en-GB"/>
        </w:rPr>
        <w:t>th</w:t>
      </w:r>
      <w:r w:rsidR="00604C2B" w:rsidRPr="1111E297">
        <w:rPr>
          <w:lang w:val="en-GB"/>
        </w:rPr>
        <w:t xml:space="preserve"> of December </w:t>
      </w:r>
      <w:r w:rsidR="001B4938" w:rsidRPr="1111E297">
        <w:rPr>
          <w:lang w:val="en-GB"/>
        </w:rPr>
        <w:t>and t</w:t>
      </w:r>
      <w:r w:rsidR="00431248" w:rsidRPr="1111E297">
        <w:rPr>
          <w:lang w:val="en-GB"/>
        </w:rPr>
        <w:t xml:space="preserve">he </w:t>
      </w:r>
      <w:r w:rsidR="00A00B67">
        <w:rPr>
          <w:lang w:val="en-GB"/>
        </w:rPr>
        <w:t>F</w:t>
      </w:r>
      <w:r w:rsidR="00431248" w:rsidRPr="1111E297">
        <w:rPr>
          <w:lang w:val="en-GB"/>
        </w:rPr>
        <w:t>inal repor</w:t>
      </w:r>
      <w:r w:rsidR="00A00B67">
        <w:rPr>
          <w:lang w:val="en-GB"/>
        </w:rPr>
        <w:t>t</w:t>
      </w:r>
      <w:r w:rsidR="00847148" w:rsidRPr="1111E297">
        <w:rPr>
          <w:lang w:val="en-GB"/>
        </w:rPr>
        <w:t xml:space="preserve"> </w:t>
      </w:r>
      <w:r w:rsidR="00431248" w:rsidRPr="1111E297">
        <w:rPr>
          <w:lang w:val="en-GB"/>
        </w:rPr>
        <w:t xml:space="preserve">is expected no later than </w:t>
      </w:r>
      <w:r w:rsidR="00775398" w:rsidRPr="1111E297">
        <w:rPr>
          <w:lang w:val="en-GB"/>
        </w:rPr>
        <w:t>2</w:t>
      </w:r>
      <w:r w:rsidR="7DD725BE" w:rsidRPr="1111E297">
        <w:rPr>
          <w:lang w:val="en-GB"/>
        </w:rPr>
        <w:t>2</w:t>
      </w:r>
      <w:r w:rsidR="0008794F" w:rsidRPr="1111E297">
        <w:rPr>
          <w:vertAlign w:val="superscript"/>
          <w:lang w:val="en-GB"/>
        </w:rPr>
        <w:t>nd</w:t>
      </w:r>
      <w:r w:rsidR="00D6151E" w:rsidRPr="1111E297">
        <w:rPr>
          <w:lang w:val="en-GB"/>
        </w:rPr>
        <w:t xml:space="preserve"> December </w:t>
      </w:r>
      <w:r w:rsidR="00431248" w:rsidRPr="1111E297">
        <w:rPr>
          <w:lang w:val="en-GB"/>
        </w:rPr>
        <w:t>202</w:t>
      </w:r>
      <w:r w:rsidR="00D54480">
        <w:rPr>
          <w:lang w:val="en-GB"/>
        </w:rPr>
        <w:t>3</w:t>
      </w:r>
      <w:r w:rsidR="00431248" w:rsidRPr="1111E297">
        <w:rPr>
          <w:lang w:val="en-GB"/>
        </w:rPr>
        <w:t>.</w:t>
      </w:r>
      <w:r w:rsidR="00BB3070" w:rsidRPr="1111E297">
        <w:rPr>
          <w:lang w:val="en-GB"/>
        </w:rPr>
        <w:t xml:space="preserve"> </w:t>
      </w:r>
    </w:p>
    <w:p w14:paraId="72DE8464" w14:textId="39F64F29" w:rsidR="00B37104" w:rsidRPr="007A1BD0" w:rsidRDefault="00BB3070" w:rsidP="00372270">
      <w:pPr>
        <w:jc w:val="both"/>
        <w:rPr>
          <w:u w:val="single"/>
          <w:lang w:val="en-GB"/>
        </w:rPr>
      </w:pPr>
      <w:r w:rsidRPr="007A1BD0">
        <w:rPr>
          <w:u w:val="single"/>
          <w:lang w:val="en-GB"/>
        </w:rPr>
        <w:t>The invoice for the service should be issued no later than 3</w:t>
      </w:r>
      <w:r w:rsidR="00D54480" w:rsidRPr="007A1BD0">
        <w:rPr>
          <w:u w:val="single"/>
          <w:lang w:val="en-GB"/>
        </w:rPr>
        <w:t>1</w:t>
      </w:r>
      <w:r w:rsidR="00D54480" w:rsidRPr="007A1BD0">
        <w:rPr>
          <w:u w:val="single"/>
          <w:vertAlign w:val="superscript"/>
          <w:lang w:val="en-GB"/>
        </w:rPr>
        <w:t>st</w:t>
      </w:r>
      <w:r w:rsidR="00D54480" w:rsidRPr="007A1BD0">
        <w:rPr>
          <w:u w:val="single"/>
          <w:lang w:val="en-GB"/>
        </w:rPr>
        <w:t xml:space="preserve"> </w:t>
      </w:r>
      <w:r w:rsidRPr="007A1BD0">
        <w:rPr>
          <w:u w:val="single"/>
          <w:lang w:val="en-GB"/>
        </w:rPr>
        <w:t>December 202</w:t>
      </w:r>
      <w:r w:rsidR="00B24E50" w:rsidRPr="007A1BD0">
        <w:rPr>
          <w:u w:val="single"/>
          <w:lang w:val="en-GB"/>
        </w:rPr>
        <w:t>3</w:t>
      </w:r>
      <w:r w:rsidRPr="007A1BD0">
        <w:rPr>
          <w:u w:val="single"/>
          <w:lang w:val="en-GB"/>
        </w:rPr>
        <w:t>.</w:t>
      </w:r>
    </w:p>
    <w:p w14:paraId="15636E9A" w14:textId="11EA04F4" w:rsidR="00077421" w:rsidRPr="00DB7D96" w:rsidRDefault="00077421" w:rsidP="00372270">
      <w:pPr>
        <w:pStyle w:val="Heading2"/>
        <w:jc w:val="both"/>
        <w:rPr>
          <w:lang w:val="en-US"/>
        </w:rPr>
      </w:pPr>
      <w:r w:rsidRPr="00DB7D96">
        <w:rPr>
          <w:lang w:val="en-US"/>
        </w:rPr>
        <w:t>Management of evaluation and DRC responsibilities</w:t>
      </w:r>
    </w:p>
    <w:p w14:paraId="2D9813B5" w14:textId="72264BE6" w:rsidR="008D6A7F" w:rsidRDefault="00D87658" w:rsidP="00372270">
      <w:pPr>
        <w:jc w:val="both"/>
        <w:rPr>
          <w:lang w:val="en-GB"/>
        </w:rPr>
      </w:pPr>
      <w:r>
        <w:rPr>
          <w:lang w:val="en-GB"/>
        </w:rPr>
        <w:t xml:space="preserve">The evaluation process will be managed by a steering group </w:t>
      </w:r>
      <w:r w:rsidR="008D6A7F">
        <w:rPr>
          <w:lang w:val="en-GB"/>
        </w:rPr>
        <w:t>with assigned responsibilities:</w:t>
      </w:r>
    </w:p>
    <w:p w14:paraId="61F4FD0C" w14:textId="4F97F6B7" w:rsidR="008D6A7F" w:rsidRDefault="008D6A7F" w:rsidP="00372270">
      <w:pPr>
        <w:pStyle w:val="ListParagraph"/>
        <w:numPr>
          <w:ilvl w:val="0"/>
          <w:numId w:val="47"/>
        </w:numPr>
        <w:jc w:val="both"/>
        <w:rPr>
          <w:lang w:val="en-GB"/>
        </w:rPr>
      </w:pPr>
      <w:r w:rsidRPr="265C8C69">
        <w:rPr>
          <w:lang w:val="en-GB"/>
        </w:rPr>
        <w:t>The Head of Programme</w:t>
      </w:r>
      <w:r w:rsidR="00F43DD0" w:rsidRPr="265C8C69">
        <w:rPr>
          <w:lang w:val="en-GB"/>
        </w:rPr>
        <w:t xml:space="preserve">, </w:t>
      </w:r>
      <w:r w:rsidRPr="265C8C69">
        <w:rPr>
          <w:lang w:val="en-GB"/>
        </w:rPr>
        <w:t xml:space="preserve">providing overall </w:t>
      </w:r>
      <w:r w:rsidR="00445EF4" w:rsidRPr="265C8C69">
        <w:rPr>
          <w:lang w:val="en-GB"/>
        </w:rPr>
        <w:t>oversight and ensuring independence of the evaluation process</w:t>
      </w:r>
      <w:r w:rsidR="002B2BDD">
        <w:rPr>
          <w:lang w:val="en-GB"/>
        </w:rPr>
        <w:t>.</w:t>
      </w:r>
    </w:p>
    <w:p w14:paraId="164CCF80" w14:textId="1E56936E" w:rsidR="00F43DD0" w:rsidRDefault="00F43DD0" w:rsidP="00372270">
      <w:pPr>
        <w:pStyle w:val="ListParagraph"/>
        <w:numPr>
          <w:ilvl w:val="0"/>
          <w:numId w:val="47"/>
        </w:numPr>
        <w:jc w:val="both"/>
        <w:rPr>
          <w:lang w:val="en-GB"/>
        </w:rPr>
      </w:pPr>
      <w:r w:rsidRPr="11806722">
        <w:rPr>
          <w:lang w:val="en-GB"/>
        </w:rPr>
        <w:t xml:space="preserve">The Protection </w:t>
      </w:r>
      <w:r w:rsidR="00294E2A">
        <w:rPr>
          <w:lang w:val="en-GB"/>
        </w:rPr>
        <w:t xml:space="preserve">Programme </w:t>
      </w:r>
      <w:r w:rsidRPr="11806722">
        <w:rPr>
          <w:lang w:val="en-GB"/>
        </w:rPr>
        <w:t xml:space="preserve">Manager, </w:t>
      </w:r>
      <w:r w:rsidR="0066525B" w:rsidRPr="11806722">
        <w:rPr>
          <w:lang w:val="en-GB"/>
        </w:rPr>
        <w:t xml:space="preserve">providing </w:t>
      </w:r>
      <w:r w:rsidR="000E0367" w:rsidRPr="11806722">
        <w:rPr>
          <w:lang w:val="en-GB"/>
        </w:rPr>
        <w:t xml:space="preserve">overall </w:t>
      </w:r>
      <w:r w:rsidR="00590D5B" w:rsidRPr="11806722">
        <w:rPr>
          <w:lang w:val="en-GB"/>
        </w:rPr>
        <w:t xml:space="preserve">guidance on the </w:t>
      </w:r>
      <w:r w:rsidR="00992EFE" w:rsidRPr="11806722">
        <w:rPr>
          <w:lang w:val="en-GB"/>
        </w:rPr>
        <w:t xml:space="preserve">protection of </w:t>
      </w:r>
      <w:r w:rsidR="00590D5B" w:rsidRPr="11806722">
        <w:rPr>
          <w:lang w:val="en-GB"/>
        </w:rPr>
        <w:t xml:space="preserve">the </w:t>
      </w:r>
      <w:r w:rsidR="00992EFE" w:rsidRPr="11806722">
        <w:rPr>
          <w:lang w:val="en-GB"/>
        </w:rPr>
        <w:t xml:space="preserve">responders, </w:t>
      </w:r>
      <w:r w:rsidR="000E0367" w:rsidRPr="11806722">
        <w:rPr>
          <w:lang w:val="en-GB"/>
        </w:rPr>
        <w:t>ensuring alignment</w:t>
      </w:r>
      <w:r w:rsidR="00590D5B" w:rsidRPr="11806722">
        <w:rPr>
          <w:lang w:val="en-GB"/>
        </w:rPr>
        <w:t xml:space="preserve"> with DRC protection strategies and professional standards</w:t>
      </w:r>
      <w:r w:rsidR="002B2BDD">
        <w:rPr>
          <w:lang w:val="en-GB"/>
        </w:rPr>
        <w:t>.</w:t>
      </w:r>
      <w:r w:rsidR="002B01E3" w:rsidRPr="11806722">
        <w:rPr>
          <w:lang w:val="en-GB"/>
        </w:rPr>
        <w:t xml:space="preserve"> </w:t>
      </w:r>
    </w:p>
    <w:p w14:paraId="027C4050" w14:textId="7FF35994" w:rsidR="001A44E4" w:rsidRPr="008D6A7F" w:rsidRDefault="001A44E4" w:rsidP="00372270">
      <w:pPr>
        <w:pStyle w:val="ListParagraph"/>
        <w:numPr>
          <w:ilvl w:val="0"/>
          <w:numId w:val="47"/>
        </w:numPr>
        <w:jc w:val="both"/>
        <w:rPr>
          <w:lang w:val="en-GB"/>
        </w:rPr>
      </w:pPr>
      <w:r w:rsidRPr="11806722">
        <w:rPr>
          <w:lang w:val="en-GB"/>
        </w:rPr>
        <w:t xml:space="preserve">DRC MEAL </w:t>
      </w:r>
      <w:r w:rsidR="000C770D" w:rsidRPr="11806722">
        <w:rPr>
          <w:lang w:val="en-GB"/>
        </w:rPr>
        <w:t>Manager</w:t>
      </w:r>
      <w:r w:rsidRPr="11806722">
        <w:rPr>
          <w:lang w:val="en-GB"/>
        </w:rPr>
        <w:t xml:space="preserve">, providing day-to-day operational support for evaluation, </w:t>
      </w:r>
      <w:r w:rsidR="00587787" w:rsidRPr="11806722">
        <w:rPr>
          <w:lang w:val="en-GB"/>
        </w:rPr>
        <w:t xml:space="preserve">quality assurance of the tools </w:t>
      </w:r>
      <w:r w:rsidR="00F343D4" w:rsidRPr="11806722">
        <w:rPr>
          <w:lang w:val="en-GB"/>
        </w:rPr>
        <w:t xml:space="preserve">and </w:t>
      </w:r>
      <w:r w:rsidR="008E2372" w:rsidRPr="11806722">
        <w:rPr>
          <w:lang w:val="en-GB"/>
        </w:rPr>
        <w:t xml:space="preserve">evaluation </w:t>
      </w:r>
      <w:r w:rsidR="00F343D4" w:rsidRPr="11806722">
        <w:rPr>
          <w:lang w:val="en-GB"/>
        </w:rPr>
        <w:t xml:space="preserve">outputs, and </w:t>
      </w:r>
      <w:r w:rsidR="00783002" w:rsidRPr="11806722">
        <w:rPr>
          <w:lang w:val="en-GB"/>
        </w:rPr>
        <w:t xml:space="preserve">ensuring </w:t>
      </w:r>
      <w:r w:rsidR="00472321" w:rsidRPr="11806722">
        <w:rPr>
          <w:lang w:val="en-GB"/>
        </w:rPr>
        <w:t xml:space="preserve">coordination in a timely </w:t>
      </w:r>
      <w:r w:rsidR="00805DEC" w:rsidRPr="11806722">
        <w:rPr>
          <w:lang w:val="en-GB"/>
        </w:rPr>
        <w:t>manner.</w:t>
      </w:r>
    </w:p>
    <w:p w14:paraId="35C765D8" w14:textId="2F6BBDDF" w:rsidR="00B37104" w:rsidRPr="00DB7D96" w:rsidRDefault="00B37104" w:rsidP="00372270">
      <w:pPr>
        <w:pStyle w:val="Heading2"/>
        <w:jc w:val="both"/>
        <w:rPr>
          <w:lang w:val="en-US"/>
        </w:rPr>
      </w:pPr>
      <w:r w:rsidRPr="00DB7D96">
        <w:rPr>
          <w:lang w:val="en-US"/>
        </w:rPr>
        <w:t xml:space="preserve">Confidentiality </w:t>
      </w:r>
    </w:p>
    <w:p w14:paraId="5B05BA3B" w14:textId="25DE1A43" w:rsidR="007C0F8A" w:rsidRPr="007C0F8A" w:rsidRDefault="007C0F8A" w:rsidP="00372270">
      <w:pPr>
        <w:jc w:val="both"/>
        <w:rPr>
          <w:lang w:val="en-GB"/>
        </w:rPr>
      </w:pPr>
      <w:r w:rsidRPr="007C0F8A">
        <w:rPr>
          <w:lang w:val="en-GB"/>
        </w:rPr>
        <w:t xml:space="preserve">All information presented, </w:t>
      </w:r>
      <w:proofErr w:type="gramStart"/>
      <w:r w:rsidRPr="007C0F8A">
        <w:rPr>
          <w:lang w:val="en-GB"/>
        </w:rPr>
        <w:t>obtained</w:t>
      </w:r>
      <w:proofErr w:type="gramEnd"/>
      <w:r w:rsidRPr="007C0F8A">
        <w:rPr>
          <w:lang w:val="en-GB"/>
        </w:rPr>
        <w:t xml:space="preserve"> and produced is to be treated as DRC’s property and is considered as confidential for all other purposes than what is outlined in the </w:t>
      </w:r>
      <w:proofErr w:type="spellStart"/>
      <w:r w:rsidRPr="007C0F8A">
        <w:rPr>
          <w:lang w:val="en-GB"/>
        </w:rPr>
        <w:t>ToR</w:t>
      </w:r>
      <w:proofErr w:type="spellEnd"/>
      <w:r w:rsidRPr="007C0F8A">
        <w:rPr>
          <w:lang w:val="en-GB"/>
        </w:rPr>
        <w:t>.</w:t>
      </w:r>
    </w:p>
    <w:p w14:paraId="29CDF5D2" w14:textId="05C65CAD" w:rsidR="00B37104" w:rsidRDefault="007C0F8A" w:rsidP="00372270">
      <w:pPr>
        <w:jc w:val="both"/>
        <w:rPr>
          <w:lang w:val="en-GB"/>
        </w:rPr>
      </w:pPr>
      <w:r w:rsidRPr="007C0F8A">
        <w:rPr>
          <w:lang w:val="en-GB"/>
        </w:rPr>
        <w:t xml:space="preserve">Selected consultant is upon signing of the contract required to sign a confidentiality agreement. The material prepared by the consultant cannot be sold, </w:t>
      </w:r>
      <w:proofErr w:type="gramStart"/>
      <w:r w:rsidRPr="007C0F8A">
        <w:rPr>
          <w:lang w:val="en-GB"/>
        </w:rPr>
        <w:t>used</w:t>
      </w:r>
      <w:proofErr w:type="gramEnd"/>
      <w:r w:rsidRPr="007C0F8A">
        <w:rPr>
          <w:lang w:val="en-GB"/>
        </w:rPr>
        <w:t xml:space="preserve"> or reproduced in any manner (partially or in full) by the consultant without prior permission from DRC.</w:t>
      </w:r>
    </w:p>
    <w:p w14:paraId="535FD1E7" w14:textId="77777777" w:rsidR="00B37104" w:rsidRPr="00B37104" w:rsidRDefault="00B37104" w:rsidP="00D8379B">
      <w:pPr>
        <w:rPr>
          <w:lang w:val="en-GB"/>
        </w:rPr>
      </w:pPr>
    </w:p>
    <w:sectPr w:rsidR="00B37104" w:rsidRPr="00B37104" w:rsidSect="006724AE">
      <w:headerReference w:type="default" r:id="rId11"/>
      <w:footerReference w:type="default" r:id="rId12"/>
      <w:headerReference w:type="first" r:id="rId13"/>
      <w:pgSz w:w="11906" w:h="16838" w:code="9"/>
      <w:pgMar w:top="1701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DAFF" w14:textId="77777777" w:rsidR="000740D9" w:rsidRDefault="000740D9" w:rsidP="00DA7B96">
      <w:pPr>
        <w:spacing w:line="240" w:lineRule="auto"/>
      </w:pPr>
      <w:r>
        <w:separator/>
      </w:r>
    </w:p>
  </w:endnote>
  <w:endnote w:type="continuationSeparator" w:id="0">
    <w:p w14:paraId="4538E967" w14:textId="77777777" w:rsidR="000740D9" w:rsidRDefault="000740D9" w:rsidP="00DA7B96">
      <w:pPr>
        <w:spacing w:line="240" w:lineRule="auto"/>
      </w:pPr>
      <w:r>
        <w:continuationSeparator/>
      </w:r>
    </w:p>
  </w:endnote>
  <w:endnote w:type="continuationNotice" w:id="1">
    <w:p w14:paraId="5DEF743D" w14:textId="77777777" w:rsidR="000740D9" w:rsidRDefault="000740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ender Pro Book">
    <w:altName w:val="Arial"/>
    <w:panose1 w:val="00000000000000000000"/>
    <w:charset w:val="00"/>
    <w:family w:val="modern"/>
    <w:notTrueType/>
    <w:pitch w:val="variable"/>
    <w:sig w:usb0="800002AF" w:usb1="5000204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0B44E" w14:textId="77777777" w:rsidR="00A06228" w:rsidRPr="008B1A8D" w:rsidRDefault="00A06228" w:rsidP="001E12C2">
    <w:pPr>
      <w:pStyle w:val="Footer"/>
      <w:jc w:val="right"/>
    </w:pPr>
    <w:r w:rsidRPr="008B1A8D">
      <w:rPr>
        <w:color w:val="2B579A"/>
        <w:shd w:val="clear" w:color="auto" w:fill="E6E6E6"/>
      </w:rPr>
      <w:fldChar w:fldCharType="begin"/>
    </w:r>
    <w:r w:rsidRPr="008B1A8D">
      <w:instrText>PAGE  \* Arabic  \* MERGEFORMAT</w:instrText>
    </w:r>
    <w:r w:rsidRPr="008B1A8D">
      <w:rPr>
        <w:color w:val="2B579A"/>
        <w:shd w:val="clear" w:color="auto" w:fill="E6E6E6"/>
      </w:rPr>
      <w:fldChar w:fldCharType="separate"/>
    </w:r>
    <w:r w:rsidRPr="008B1A8D">
      <w:t>1</w:t>
    </w:r>
    <w:r w:rsidRPr="008B1A8D">
      <w:rPr>
        <w:color w:val="2B579A"/>
        <w:shd w:val="clear" w:color="auto" w:fill="E6E6E6"/>
      </w:rPr>
      <w:fldChar w:fldCharType="end"/>
    </w:r>
    <w:r w:rsidRPr="008B1A8D">
      <w:t>/</w:t>
    </w:r>
    <w:fldSimple w:instr="NUMPAGES  \* Arabic  \* MERGEFORMAT">
      <w:r w:rsidRPr="008B1A8D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EB542" w14:textId="77777777" w:rsidR="000740D9" w:rsidRDefault="000740D9" w:rsidP="00DA7B96">
      <w:pPr>
        <w:spacing w:line="240" w:lineRule="auto"/>
      </w:pPr>
      <w:r>
        <w:separator/>
      </w:r>
    </w:p>
  </w:footnote>
  <w:footnote w:type="continuationSeparator" w:id="0">
    <w:p w14:paraId="3C066C64" w14:textId="77777777" w:rsidR="000740D9" w:rsidRDefault="000740D9" w:rsidP="00DA7B96">
      <w:pPr>
        <w:spacing w:line="240" w:lineRule="auto"/>
      </w:pPr>
      <w:r>
        <w:continuationSeparator/>
      </w:r>
    </w:p>
  </w:footnote>
  <w:footnote w:type="continuationNotice" w:id="1">
    <w:p w14:paraId="0889EF7F" w14:textId="77777777" w:rsidR="000740D9" w:rsidRDefault="000740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C803" w14:textId="77777777" w:rsidR="00020CA7" w:rsidRDefault="00190110" w:rsidP="00020CA7">
    <w:pPr>
      <w:pStyle w:val="Header"/>
      <w:tabs>
        <w:tab w:val="clear" w:pos="4253"/>
        <w:tab w:val="clear" w:pos="9639"/>
        <w:tab w:val="left" w:pos="6516"/>
      </w:tabs>
    </w:pPr>
    <w:r w:rsidRPr="00A8441B">
      <w:rPr>
        <w:noProof/>
        <w:color w:val="2B579A"/>
        <w:shd w:val="clear" w:color="auto" w:fill="E6E6E6"/>
      </w:rPr>
      <w:drawing>
        <wp:anchor distT="0" distB="0" distL="114300" distR="114300" simplePos="0" relativeHeight="251658243" behindDoc="1" locked="1" layoutInCell="1" allowOverlap="1" wp14:anchorId="6A598B98" wp14:editId="084D2E73">
          <wp:simplePos x="0" y="0"/>
          <wp:positionH relativeFrom="column">
            <wp:posOffset>5566410</wp:posOffset>
          </wp:positionH>
          <wp:positionV relativeFrom="page">
            <wp:posOffset>450215</wp:posOffset>
          </wp:positionV>
          <wp:extent cx="554400" cy="252000"/>
          <wp:effectExtent l="0" t="0" r="0" b="0"/>
          <wp:wrapTight wrapText="bothSides">
            <wp:wrapPolygon edited="0">
              <wp:start x="0" y="0"/>
              <wp:lineTo x="0" y="19636"/>
              <wp:lineTo x="20784" y="19636"/>
              <wp:lineTo x="20784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514B2" w14:textId="77777777" w:rsidR="00AC06EF" w:rsidRDefault="00190110" w:rsidP="00020CA7">
    <w:pPr>
      <w:pStyle w:val="Header"/>
      <w:tabs>
        <w:tab w:val="clear" w:pos="4253"/>
        <w:tab w:val="clear" w:pos="9639"/>
        <w:tab w:val="left" w:pos="2436"/>
      </w:tabs>
    </w:pPr>
    <w:r w:rsidRPr="00190110"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1" layoutInCell="1" allowOverlap="1" wp14:anchorId="13FB984B" wp14:editId="360E36A9">
          <wp:simplePos x="0" y="0"/>
          <wp:positionH relativeFrom="column">
            <wp:posOffset>2289810</wp:posOffset>
          </wp:positionH>
          <wp:positionV relativeFrom="page">
            <wp:posOffset>175260</wp:posOffset>
          </wp:positionV>
          <wp:extent cx="2680970" cy="1310005"/>
          <wp:effectExtent l="0" t="0" r="5080" b="444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oun_World Map_2271770_CMYK_GREY 20 percent_300p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680970" cy="1310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0110"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A53BAD3" wp14:editId="59330ACA">
              <wp:simplePos x="0" y="0"/>
              <wp:positionH relativeFrom="column">
                <wp:posOffset>2613660</wp:posOffset>
              </wp:positionH>
              <wp:positionV relativeFrom="page">
                <wp:posOffset>334645</wp:posOffset>
              </wp:positionV>
              <wp:extent cx="2394000" cy="626400"/>
              <wp:effectExtent l="0" t="0" r="0" b="2540"/>
              <wp:wrapNone/>
              <wp:docPr id="13" name="Text Box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2394000" cy="62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6A20E0" w14:textId="77777777" w:rsidR="00190110" w:rsidRPr="00A42A07" w:rsidRDefault="00190110" w:rsidP="008711ED">
                          <w:pPr>
                            <w:tabs>
                              <w:tab w:val="left" w:pos="2268"/>
                            </w:tabs>
                            <w:spacing w:after="0" w:line="271" w:lineRule="auto"/>
                            <w:ind w:left="113"/>
                            <w:rPr>
                              <w:rFonts w:ascii="Calibri" w:hAnsi="Calibri" w:cs="Calibri"/>
                              <w:sz w:val="16"/>
                              <w:szCs w:val="16"/>
                              <w:lang w:val="en-US"/>
                            </w:rPr>
                          </w:pPr>
                          <w:r w:rsidRPr="00A42A07">
                            <w:rPr>
                              <w:rFonts w:ascii="Calibri" w:hAnsi="Calibri" w:cs="Calibri"/>
                              <w:b/>
                              <w:bCs/>
                              <w:color w:val="262626"/>
                              <w:sz w:val="16"/>
                              <w:szCs w:val="16"/>
                              <w:lang w:val="en-US"/>
                            </w:rPr>
                            <w:t xml:space="preserve">DRC </w:t>
                          </w:r>
                          <w:r w:rsidRPr="00A42A07">
                            <w:rPr>
                              <w:rFonts w:ascii="Calibri" w:hAnsi="Calibri" w:cs="Calibri"/>
                              <w:b/>
                              <w:bCs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  <w:t>Danish Refugee C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  <w:t>ouncil</w:t>
                          </w:r>
                          <w:r w:rsidRPr="00A42A07"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ab/>
                          </w:r>
                          <w:r w:rsidRPr="00A42A07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  <w:t>T: +45 3373 5000</w:t>
                          </w:r>
                        </w:p>
                        <w:p w14:paraId="757BEF0A" w14:textId="77777777" w:rsidR="00190110" w:rsidRPr="00AC06EF" w:rsidRDefault="00190110" w:rsidP="008711ED">
                          <w:pPr>
                            <w:tabs>
                              <w:tab w:val="left" w:pos="2268"/>
                            </w:tabs>
                            <w:spacing w:after="0" w:line="271" w:lineRule="auto"/>
                            <w:ind w:left="113"/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</w:pPr>
                          <w:r w:rsidRPr="00AC06EF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>Borgergade 10</w:t>
                          </w:r>
                          <w:r w:rsidRPr="00AC06EF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ab/>
                            <w:t>drc@drc.ngo</w:t>
                          </w:r>
                        </w:p>
                        <w:p w14:paraId="2E8E3F48" w14:textId="77777777" w:rsidR="00190110" w:rsidRPr="00AC06EF" w:rsidRDefault="00190110" w:rsidP="008711ED">
                          <w:pPr>
                            <w:tabs>
                              <w:tab w:val="left" w:pos="2268"/>
                            </w:tabs>
                            <w:spacing w:after="0" w:line="271" w:lineRule="auto"/>
                            <w:ind w:left="113"/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</w:pPr>
                          <w:r w:rsidRPr="00AC06EF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>DK</w:t>
                          </w:r>
                          <w:r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AC06EF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>1300 Copenhagen K</w:t>
                          </w:r>
                          <w:r w:rsidRPr="00AC06EF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ab/>
                            <w:t>www.drc.ngo</w:t>
                          </w:r>
                        </w:p>
                        <w:p w14:paraId="221E6F52" w14:textId="77777777" w:rsidR="00190110" w:rsidRPr="00AC06EF" w:rsidRDefault="00190110" w:rsidP="008711ED">
                          <w:pPr>
                            <w:tabs>
                              <w:tab w:val="left" w:pos="2268"/>
                            </w:tabs>
                            <w:spacing w:after="0" w:line="271" w:lineRule="auto"/>
                            <w:ind w:left="113"/>
                            <w:rPr>
                              <w:rFonts w:ascii="Calibri" w:hAnsi="Calibri" w:cs="Calibri"/>
                              <w:color w:val="262626"/>
                              <w:sz w:val="16"/>
                              <w:szCs w:val="16"/>
                            </w:rPr>
                          </w:pPr>
                          <w:r w:rsidRPr="00AC06EF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>Denmark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3BAD3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205.8pt;margin-top:26.35pt;width:188.5pt;height:49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" filled="f" stroked="f" strokeweight=".5pt">
              <o:lock v:ext="edit" aspectratio="t"/>
              <v:textbox>
                <w:txbxContent>
                  <w:p w14:paraId="0F6A20E0" w14:textId="77777777" w:rsidR="00190110" w:rsidRPr="00A42A07" w:rsidRDefault="00190110" w:rsidP="008711ED">
                    <w:pPr>
                      <w:tabs>
                        <w:tab w:val="left" w:pos="2268"/>
                      </w:tabs>
                      <w:spacing w:after="0" w:line="271" w:lineRule="auto"/>
                      <w:ind w:left="113"/>
                      <w:rPr>
                        <w:rFonts w:ascii="Calibri" w:hAnsi="Calibri" w:cs="Calibri"/>
                        <w:sz w:val="16"/>
                        <w:szCs w:val="16"/>
                        <w:lang w:val="en-US"/>
                      </w:rPr>
                    </w:pPr>
                    <w:r w:rsidRPr="00A42A07">
                      <w:rPr>
                        <w:rFonts w:ascii="Calibri" w:hAnsi="Calibri" w:cs="Calibri"/>
                        <w:b/>
                        <w:bCs/>
                        <w:color w:val="262626"/>
                        <w:sz w:val="16"/>
                        <w:szCs w:val="16"/>
                        <w:lang w:val="en-US"/>
                      </w:rPr>
                      <w:t xml:space="preserve">DRC </w:t>
                    </w:r>
                    <w:r w:rsidRPr="00A42A07">
                      <w:rPr>
                        <w:rFonts w:ascii="Calibri" w:hAnsi="Calibri" w:cs="Calibri"/>
                        <w:b/>
                        <w:bCs/>
                        <w:color w:val="262626" w:themeColor="text1" w:themeTint="D9"/>
                        <w:sz w:val="16"/>
                        <w:szCs w:val="16"/>
                        <w:lang w:val="en-US"/>
                      </w:rPr>
                      <w:t>Danish Refugee C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262626" w:themeColor="text1" w:themeTint="D9"/>
                        <w:sz w:val="16"/>
                        <w:szCs w:val="16"/>
                        <w:lang w:val="en-US"/>
                      </w:rPr>
                      <w:t>ouncil</w:t>
                    </w:r>
                    <w:r w:rsidRPr="00A42A07">
                      <w:rPr>
                        <w:rFonts w:ascii="Calibri" w:hAnsi="Calibri" w:cs="Calibri"/>
                        <w:b/>
                        <w:bCs/>
                        <w:sz w:val="16"/>
                        <w:szCs w:val="16"/>
                        <w:lang w:val="en-US"/>
                      </w:rPr>
                      <w:tab/>
                    </w:r>
                    <w:r w:rsidRPr="00A42A07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  <w:lang w:val="en-US"/>
                      </w:rPr>
                      <w:t>T: +45 3373 5000</w:t>
                    </w:r>
                  </w:p>
                  <w:p w14:paraId="757BEF0A" w14:textId="77777777" w:rsidR="00190110" w:rsidRPr="00AC06EF" w:rsidRDefault="00190110" w:rsidP="008711ED">
                    <w:pPr>
                      <w:tabs>
                        <w:tab w:val="left" w:pos="2268"/>
                      </w:tabs>
                      <w:spacing w:after="0" w:line="271" w:lineRule="auto"/>
                      <w:ind w:left="113"/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</w:pPr>
                    <w:r w:rsidRPr="00AC06EF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>Borgergade 10</w:t>
                    </w:r>
                    <w:r w:rsidRPr="00AC06EF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ab/>
                      <w:t>drc@drc.ngo</w:t>
                    </w:r>
                  </w:p>
                  <w:p w14:paraId="2E8E3F48" w14:textId="77777777" w:rsidR="00190110" w:rsidRPr="00AC06EF" w:rsidRDefault="00190110" w:rsidP="008711ED">
                    <w:pPr>
                      <w:tabs>
                        <w:tab w:val="left" w:pos="2268"/>
                      </w:tabs>
                      <w:spacing w:after="0" w:line="271" w:lineRule="auto"/>
                      <w:ind w:left="113"/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</w:pPr>
                    <w:r w:rsidRPr="00AC06EF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>DK</w:t>
                    </w:r>
                    <w:r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 xml:space="preserve"> </w:t>
                    </w:r>
                    <w:r w:rsidRPr="00AC06EF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>1300 Copenhagen K</w:t>
                    </w:r>
                    <w:r w:rsidRPr="00AC06EF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ab/>
                      <w:t>www.drc.ngo</w:t>
                    </w:r>
                  </w:p>
                  <w:p w14:paraId="221E6F52" w14:textId="77777777" w:rsidR="00190110" w:rsidRPr="00AC06EF" w:rsidRDefault="00190110" w:rsidP="008711ED">
                    <w:pPr>
                      <w:tabs>
                        <w:tab w:val="left" w:pos="2268"/>
                      </w:tabs>
                      <w:spacing w:after="0" w:line="271" w:lineRule="auto"/>
                      <w:ind w:left="113"/>
                      <w:rPr>
                        <w:rFonts w:ascii="Calibri" w:hAnsi="Calibri" w:cs="Calibri"/>
                        <w:color w:val="262626"/>
                        <w:sz w:val="16"/>
                        <w:szCs w:val="16"/>
                      </w:rPr>
                    </w:pPr>
                    <w:r w:rsidRPr="00AC06EF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>Denmark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190110"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1" layoutInCell="1" allowOverlap="1" wp14:anchorId="1631D4EE" wp14:editId="10C2775F">
          <wp:simplePos x="0" y="0"/>
          <wp:positionH relativeFrom="column">
            <wp:posOffset>5133975</wp:posOffset>
          </wp:positionH>
          <wp:positionV relativeFrom="page">
            <wp:posOffset>396240</wp:posOffset>
          </wp:positionV>
          <wp:extent cx="946800" cy="493200"/>
          <wp:effectExtent l="0" t="0" r="5715" b="2540"/>
          <wp:wrapNone/>
          <wp:docPr id="15" name="Picture 15" descr="DRC_UK_RED_cmyk_1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RC_UK_RED_cmyk_136m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800" cy="49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F5E348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multilevel"/>
    <w:tmpl w:val="49524C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117F1B"/>
    <w:multiLevelType w:val="hybridMultilevel"/>
    <w:tmpl w:val="D43C84B4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FB8892"/>
    <w:multiLevelType w:val="hybridMultilevel"/>
    <w:tmpl w:val="B8564D4C"/>
    <w:lvl w:ilvl="0" w:tplc="E0825634">
      <w:start w:val="1"/>
      <w:numFmt w:val="decimal"/>
      <w:lvlText w:val="%1."/>
      <w:lvlJc w:val="left"/>
      <w:pPr>
        <w:ind w:left="360" w:hanging="360"/>
      </w:pPr>
    </w:lvl>
    <w:lvl w:ilvl="1" w:tplc="9D204D88">
      <w:start w:val="1"/>
      <w:numFmt w:val="lowerLetter"/>
      <w:lvlText w:val="%2."/>
      <w:lvlJc w:val="left"/>
      <w:pPr>
        <w:ind w:left="1080" w:hanging="360"/>
      </w:pPr>
    </w:lvl>
    <w:lvl w:ilvl="2" w:tplc="D1228BDA">
      <w:start w:val="1"/>
      <w:numFmt w:val="lowerRoman"/>
      <w:lvlText w:val="%3."/>
      <w:lvlJc w:val="right"/>
      <w:pPr>
        <w:ind w:left="1800" w:hanging="180"/>
      </w:pPr>
    </w:lvl>
    <w:lvl w:ilvl="3" w:tplc="C97668E0">
      <w:start w:val="1"/>
      <w:numFmt w:val="decimal"/>
      <w:lvlText w:val="%4."/>
      <w:lvlJc w:val="left"/>
      <w:pPr>
        <w:ind w:left="2520" w:hanging="360"/>
      </w:pPr>
    </w:lvl>
    <w:lvl w:ilvl="4" w:tplc="D35E5E16">
      <w:start w:val="1"/>
      <w:numFmt w:val="lowerLetter"/>
      <w:lvlText w:val="%5."/>
      <w:lvlJc w:val="left"/>
      <w:pPr>
        <w:ind w:left="3240" w:hanging="360"/>
      </w:pPr>
    </w:lvl>
    <w:lvl w:ilvl="5" w:tplc="E63E767A">
      <w:start w:val="1"/>
      <w:numFmt w:val="lowerRoman"/>
      <w:lvlText w:val="%6."/>
      <w:lvlJc w:val="right"/>
      <w:pPr>
        <w:ind w:left="3960" w:hanging="180"/>
      </w:pPr>
    </w:lvl>
    <w:lvl w:ilvl="6" w:tplc="BB125A46">
      <w:start w:val="1"/>
      <w:numFmt w:val="decimal"/>
      <w:lvlText w:val="%7."/>
      <w:lvlJc w:val="left"/>
      <w:pPr>
        <w:ind w:left="4680" w:hanging="360"/>
      </w:pPr>
    </w:lvl>
    <w:lvl w:ilvl="7" w:tplc="C4B88192">
      <w:start w:val="1"/>
      <w:numFmt w:val="lowerLetter"/>
      <w:lvlText w:val="%8."/>
      <w:lvlJc w:val="left"/>
      <w:pPr>
        <w:ind w:left="5400" w:hanging="360"/>
      </w:pPr>
    </w:lvl>
    <w:lvl w:ilvl="8" w:tplc="358826C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751B4A"/>
    <w:multiLevelType w:val="multilevel"/>
    <w:tmpl w:val="99A4BFB2"/>
    <w:name w:val="TalVenstr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5" w15:restartNumberingAfterBreak="0">
    <w:nsid w:val="0BC11361"/>
    <w:multiLevelType w:val="hybridMultilevel"/>
    <w:tmpl w:val="325EAB9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20CC4"/>
    <w:multiLevelType w:val="multilevel"/>
    <w:tmpl w:val="BA222D2E"/>
    <w:numStyleLink w:val="DRCpunkter"/>
  </w:abstractNum>
  <w:abstractNum w:abstractNumId="7" w15:restartNumberingAfterBreak="0">
    <w:nsid w:val="0EA04338"/>
    <w:multiLevelType w:val="hybridMultilevel"/>
    <w:tmpl w:val="FDD0CA50"/>
    <w:lvl w:ilvl="0" w:tplc="F1F84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049DC"/>
    <w:multiLevelType w:val="multilevel"/>
    <w:tmpl w:val="DFD441E6"/>
    <w:name w:val="TalVenstre5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 w15:restartNumberingAfterBreak="0">
    <w:nsid w:val="13D20557"/>
    <w:multiLevelType w:val="multilevel"/>
    <w:tmpl w:val="8F88F37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0" w15:restartNumberingAfterBreak="0">
    <w:nsid w:val="16B2560D"/>
    <w:multiLevelType w:val="multilevel"/>
    <w:tmpl w:val="79DA02C6"/>
    <w:styleLink w:val="TypografiFlereniveauer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829253F"/>
    <w:multiLevelType w:val="hybridMultilevel"/>
    <w:tmpl w:val="57248496"/>
    <w:lvl w:ilvl="0" w:tplc="729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F161E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A5734"/>
    <w:multiLevelType w:val="hybridMultilevel"/>
    <w:tmpl w:val="BB74CFF2"/>
    <w:styleLink w:val="TypografiPunkttegnSymbolsymbolVenstre063cmHngende064"/>
    <w:lvl w:ilvl="0" w:tplc="C4B0124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6CA0B9AC">
      <w:start w:val="1"/>
      <w:numFmt w:val="bullet"/>
      <w:lvlText w:val="o"/>
      <w:lvlJc w:val="left"/>
      <w:pPr>
        <w:ind w:left="714" w:hanging="357"/>
      </w:pPr>
      <w:rPr>
        <w:rFonts w:ascii="Courier New" w:hAnsi="Courier New" w:cs="Courier New" w:hint="default"/>
      </w:rPr>
    </w:lvl>
    <w:lvl w:ilvl="2" w:tplc="7396DE1E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 w:tplc="DF2E7640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 w:tplc="EF2286D2">
      <w:start w:val="1"/>
      <w:numFmt w:val="bullet"/>
      <w:lvlText w:val="o"/>
      <w:lvlJc w:val="left"/>
      <w:pPr>
        <w:ind w:left="1785" w:hanging="357"/>
      </w:pPr>
      <w:rPr>
        <w:rFonts w:ascii="Courier New" w:hAnsi="Courier New" w:cs="Courier New" w:hint="default"/>
      </w:rPr>
    </w:lvl>
    <w:lvl w:ilvl="5" w:tplc="8A32431A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 w:tplc="CB12ED1E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 w:tplc="1E5284EE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 w:tplc="1DFA88EC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3" w15:restartNumberingAfterBreak="0">
    <w:nsid w:val="1B054349"/>
    <w:multiLevelType w:val="multilevel"/>
    <w:tmpl w:val="BA222D2E"/>
    <w:numStyleLink w:val="DRCpunkter"/>
  </w:abstractNum>
  <w:abstractNum w:abstractNumId="14" w15:restartNumberingAfterBreak="0">
    <w:nsid w:val="1D266614"/>
    <w:multiLevelType w:val="hybridMultilevel"/>
    <w:tmpl w:val="894A5AC8"/>
    <w:styleLink w:val="PunktFlere"/>
    <w:lvl w:ilvl="0" w:tplc="FE84ABC4">
      <w:start w:val="1"/>
      <w:numFmt w:val="bullet"/>
      <w:pStyle w:val="Punktopstilling"/>
      <w:lvlText w:val=""/>
      <w:lvlJc w:val="left"/>
      <w:pPr>
        <w:ind w:left="360" w:hanging="360"/>
      </w:pPr>
      <w:rPr>
        <w:rFonts w:ascii="Symbol" w:hAnsi="Symbol" w:hint="default"/>
        <w:color w:val="821016" w:themeColor="accent1" w:themeShade="BF"/>
        <w:sz w:val="22"/>
        <w:u w:color="AF161E"/>
      </w:rPr>
    </w:lvl>
    <w:lvl w:ilvl="1" w:tplc="2B804DF4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  <w:color w:val="821016" w:themeColor="accent1" w:themeShade="BF"/>
        <w:sz w:val="22"/>
      </w:rPr>
    </w:lvl>
    <w:lvl w:ilvl="2" w:tplc="0710670C">
      <w:start w:val="1"/>
      <w:numFmt w:val="bullet"/>
      <w:lvlText w:val="o"/>
      <w:lvlJc w:val="left"/>
      <w:pPr>
        <w:ind w:left="1080" w:hanging="360"/>
      </w:pPr>
      <w:rPr>
        <w:rFonts w:ascii="Calibri Light" w:hAnsi="Calibri Light" w:hint="default"/>
        <w:color w:val="821016" w:themeColor="accent1" w:themeShade="BF"/>
        <w:sz w:val="22"/>
        <w:u w:color="821016" w:themeColor="accent1" w:themeShade="BF"/>
      </w:rPr>
    </w:lvl>
    <w:lvl w:ilvl="3" w:tplc="AB823B76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6EAAF77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4400398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1EF2948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8D1CF626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AF2219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D808FA6"/>
    <w:multiLevelType w:val="hybridMultilevel"/>
    <w:tmpl w:val="EFAAF216"/>
    <w:lvl w:ilvl="0" w:tplc="C1D6C9AA">
      <w:start w:val="1"/>
      <w:numFmt w:val="decimal"/>
      <w:lvlText w:val="%1."/>
      <w:lvlJc w:val="left"/>
      <w:pPr>
        <w:ind w:left="360" w:hanging="360"/>
      </w:pPr>
    </w:lvl>
    <w:lvl w:ilvl="1" w:tplc="0524AC68">
      <w:start w:val="1"/>
      <w:numFmt w:val="lowerLetter"/>
      <w:lvlText w:val="%2."/>
      <w:lvlJc w:val="left"/>
      <w:pPr>
        <w:ind w:left="1080" w:hanging="360"/>
      </w:pPr>
    </w:lvl>
    <w:lvl w:ilvl="2" w:tplc="B846F900">
      <w:start w:val="1"/>
      <w:numFmt w:val="lowerRoman"/>
      <w:lvlText w:val="%3."/>
      <w:lvlJc w:val="right"/>
      <w:pPr>
        <w:ind w:left="1800" w:hanging="180"/>
      </w:pPr>
    </w:lvl>
    <w:lvl w:ilvl="3" w:tplc="1A12884C">
      <w:start w:val="1"/>
      <w:numFmt w:val="decimal"/>
      <w:lvlText w:val="%4."/>
      <w:lvlJc w:val="left"/>
      <w:pPr>
        <w:ind w:left="2520" w:hanging="360"/>
      </w:pPr>
    </w:lvl>
    <w:lvl w:ilvl="4" w:tplc="3EFA477A">
      <w:start w:val="1"/>
      <w:numFmt w:val="lowerLetter"/>
      <w:lvlText w:val="%5."/>
      <w:lvlJc w:val="left"/>
      <w:pPr>
        <w:ind w:left="3240" w:hanging="360"/>
      </w:pPr>
    </w:lvl>
    <w:lvl w:ilvl="5" w:tplc="AADC2F7C">
      <w:start w:val="1"/>
      <w:numFmt w:val="lowerRoman"/>
      <w:lvlText w:val="%6."/>
      <w:lvlJc w:val="right"/>
      <w:pPr>
        <w:ind w:left="3960" w:hanging="180"/>
      </w:pPr>
    </w:lvl>
    <w:lvl w:ilvl="6" w:tplc="1398030E">
      <w:start w:val="1"/>
      <w:numFmt w:val="decimal"/>
      <w:lvlText w:val="%7."/>
      <w:lvlJc w:val="left"/>
      <w:pPr>
        <w:ind w:left="4680" w:hanging="360"/>
      </w:pPr>
    </w:lvl>
    <w:lvl w:ilvl="7" w:tplc="7A5225D8">
      <w:start w:val="1"/>
      <w:numFmt w:val="lowerLetter"/>
      <w:lvlText w:val="%8."/>
      <w:lvlJc w:val="left"/>
      <w:pPr>
        <w:ind w:left="5400" w:hanging="360"/>
      </w:pPr>
    </w:lvl>
    <w:lvl w:ilvl="8" w:tplc="28CEEEF6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E7D4940"/>
    <w:multiLevelType w:val="multilevel"/>
    <w:tmpl w:val="BA222D2E"/>
    <w:numStyleLink w:val="DRCpunkter"/>
  </w:abstractNum>
  <w:abstractNum w:abstractNumId="17" w15:restartNumberingAfterBreak="0">
    <w:nsid w:val="1E857A87"/>
    <w:multiLevelType w:val="hybridMultilevel"/>
    <w:tmpl w:val="B20E4756"/>
    <w:lvl w:ilvl="0" w:tplc="2214B90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DE5B59"/>
    <w:multiLevelType w:val="hybridMultilevel"/>
    <w:tmpl w:val="776E54CE"/>
    <w:name w:val="TalVenstre532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42D0039"/>
    <w:multiLevelType w:val="hybridMultilevel"/>
    <w:tmpl w:val="2EAAAD16"/>
    <w:name w:val="TalVenstre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AE41A1"/>
    <w:multiLevelType w:val="multilevel"/>
    <w:tmpl w:val="236A152A"/>
    <w:name w:val="TalIndryk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21" w15:restartNumberingAfterBreak="0">
    <w:nsid w:val="275228AB"/>
    <w:multiLevelType w:val="multilevel"/>
    <w:tmpl w:val="6E308390"/>
    <w:name w:val="TalVenstre53"/>
    <w:lvl w:ilvl="0">
      <w:start w:val="1"/>
      <w:numFmt w:val="decimal"/>
      <w:lvlText w:val="%1."/>
      <w:lvlJc w:val="left"/>
      <w:pPr>
        <w:ind w:left="652" w:hanging="6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2"/>
        </w:tabs>
        <w:ind w:left="1304" w:hanging="6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4"/>
        </w:tabs>
        <w:ind w:left="1956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6"/>
        </w:tabs>
        <w:ind w:left="2608" w:hanging="6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8"/>
        </w:tabs>
        <w:ind w:left="3260" w:hanging="6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0"/>
        </w:tabs>
        <w:ind w:left="3912" w:hanging="6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2"/>
        </w:tabs>
        <w:ind w:left="4564" w:hanging="65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4"/>
        </w:tabs>
        <w:ind w:left="5216" w:hanging="65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6"/>
        </w:tabs>
        <w:ind w:left="5868" w:hanging="652"/>
      </w:pPr>
      <w:rPr>
        <w:rFonts w:hint="default"/>
      </w:rPr>
    </w:lvl>
  </w:abstractNum>
  <w:abstractNum w:abstractNumId="22" w15:restartNumberingAfterBreak="0">
    <w:nsid w:val="2B19222C"/>
    <w:multiLevelType w:val="hybridMultilevel"/>
    <w:tmpl w:val="67F21840"/>
    <w:name w:val="TalVenstre322"/>
    <w:lvl w:ilvl="0" w:tplc="848C6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360" w:hanging="360"/>
      </w:pPr>
    </w:lvl>
    <w:lvl w:ilvl="2" w:tplc="0406001B">
      <w:start w:val="1"/>
      <w:numFmt w:val="lowerRoman"/>
      <w:lvlText w:val="%3."/>
      <w:lvlJc w:val="right"/>
      <w:pPr>
        <w:ind w:left="1080" w:hanging="180"/>
      </w:pPr>
    </w:lvl>
    <w:lvl w:ilvl="3" w:tplc="848C6A7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60019">
      <w:start w:val="1"/>
      <w:numFmt w:val="lowerLetter"/>
      <w:lvlText w:val="%5."/>
      <w:lvlJc w:val="left"/>
      <w:pPr>
        <w:ind w:left="2520" w:hanging="360"/>
      </w:pPr>
    </w:lvl>
    <w:lvl w:ilvl="5" w:tplc="0406001B">
      <w:start w:val="1"/>
      <w:numFmt w:val="lowerRoman"/>
      <w:lvlText w:val="%6."/>
      <w:lvlJc w:val="right"/>
      <w:pPr>
        <w:ind w:left="3240" w:hanging="180"/>
      </w:pPr>
    </w:lvl>
    <w:lvl w:ilvl="6" w:tplc="848C6A7C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 w:tplc="04060019">
      <w:start w:val="1"/>
      <w:numFmt w:val="lowerLetter"/>
      <w:lvlText w:val="%8."/>
      <w:lvlJc w:val="left"/>
      <w:pPr>
        <w:ind w:left="4680" w:hanging="360"/>
      </w:pPr>
    </w:lvl>
    <w:lvl w:ilvl="8" w:tplc="0406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2D100620"/>
    <w:multiLevelType w:val="hybridMultilevel"/>
    <w:tmpl w:val="2E3059A0"/>
    <w:name w:val="TalVenstre3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182C94"/>
    <w:multiLevelType w:val="hybridMultilevel"/>
    <w:tmpl w:val="FE9A27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0C605D"/>
    <w:multiLevelType w:val="hybridMultilevel"/>
    <w:tmpl w:val="5BE82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AD6D52"/>
    <w:multiLevelType w:val="hybridMultilevel"/>
    <w:tmpl w:val="2EBC52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4C4260"/>
    <w:multiLevelType w:val="multilevel"/>
    <w:tmpl w:val="E42ADF1A"/>
    <w:styleLink w:val="TypografiPunkttegnSymbolsymbolVenstre063cmHngende063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8" w15:restartNumberingAfterBreak="0">
    <w:nsid w:val="32620E18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33F2E75"/>
    <w:multiLevelType w:val="hybridMultilevel"/>
    <w:tmpl w:val="AA86537A"/>
    <w:styleLink w:val="TypografiPunkttegnSymbolsymbolVenstre063cmHngende062"/>
    <w:lvl w:ilvl="0" w:tplc="B3F2D30C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25825B98">
      <w:start w:val="1"/>
      <w:numFmt w:val="bullet"/>
      <w:lvlText w:val="o"/>
      <w:lvlJc w:val="left"/>
      <w:pPr>
        <w:ind w:left="680" w:hanging="340"/>
      </w:pPr>
      <w:rPr>
        <w:rFonts w:ascii="Courier New" w:hAnsi="Courier New" w:hint="default"/>
      </w:rPr>
    </w:lvl>
    <w:lvl w:ilvl="2" w:tplc="56CEA0EC">
      <w:start w:val="1"/>
      <w:numFmt w:val="bullet"/>
      <w:lvlText w:val=""/>
      <w:lvlJc w:val="left"/>
      <w:pPr>
        <w:ind w:left="1021" w:hanging="341"/>
      </w:pPr>
      <w:rPr>
        <w:rFonts w:ascii="Wingdings" w:hAnsi="Wingdings" w:hint="default"/>
      </w:rPr>
    </w:lvl>
    <w:lvl w:ilvl="3" w:tplc="FE2ECE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001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922F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165E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E4B4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865A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11AE2"/>
    <w:multiLevelType w:val="multilevel"/>
    <w:tmpl w:val="0F28D2F4"/>
    <w:name w:val="DRC punkt"/>
    <w:styleLink w:val="DRCpunkt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1" w15:restartNumberingAfterBreak="0">
    <w:nsid w:val="34155354"/>
    <w:multiLevelType w:val="multilevel"/>
    <w:tmpl w:val="81681386"/>
    <w:styleLink w:val="TypografiFlereniveauerSymbolsymbolVenstre0cmHngende01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"/>
      <w:lvlJc w:val="left"/>
      <w:pPr>
        <w:ind w:left="720" w:hanging="363"/>
      </w:pPr>
      <w:rPr>
        <w:rFonts w:ascii="Symbol" w:hAnsi="Symbol" w:hint="default"/>
        <w:color w:val="000000" w:themeColor="text1"/>
      </w:rPr>
    </w:lvl>
    <w:lvl w:ilvl="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6D076D"/>
    <w:multiLevelType w:val="multilevel"/>
    <w:tmpl w:val="99607D50"/>
    <w:name w:val="TalVenstre5"/>
    <w:lvl w:ilvl="0">
      <w:start w:val="1"/>
      <w:numFmt w:val="decimal"/>
      <w:lvlText w:val="%1."/>
      <w:lvlJc w:val="left"/>
      <w:pPr>
        <w:ind w:left="652" w:hanging="6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2"/>
        </w:tabs>
        <w:ind w:left="1304" w:hanging="6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4"/>
        </w:tabs>
        <w:ind w:left="1956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6"/>
        </w:tabs>
        <w:ind w:left="2608" w:hanging="6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8"/>
        </w:tabs>
        <w:ind w:left="3260" w:hanging="6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0"/>
        </w:tabs>
        <w:ind w:left="3912" w:hanging="6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2"/>
        </w:tabs>
        <w:ind w:left="4564" w:hanging="65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4"/>
        </w:tabs>
        <w:ind w:left="5216" w:hanging="65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6"/>
        </w:tabs>
        <w:ind w:left="5868" w:hanging="652"/>
      </w:pPr>
      <w:rPr>
        <w:rFonts w:hint="default"/>
      </w:rPr>
    </w:lvl>
  </w:abstractNum>
  <w:abstractNum w:abstractNumId="33" w15:restartNumberingAfterBreak="0">
    <w:nsid w:val="360F1D04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7421AD9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7922307"/>
    <w:multiLevelType w:val="hybridMultilevel"/>
    <w:tmpl w:val="BA222D2E"/>
    <w:numStyleLink w:val="DRCpunkter"/>
  </w:abstractNum>
  <w:abstractNum w:abstractNumId="36" w15:restartNumberingAfterBreak="0">
    <w:nsid w:val="380C6C79"/>
    <w:multiLevelType w:val="hybridMultilevel"/>
    <w:tmpl w:val="7A2A3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6F3BDF"/>
    <w:multiLevelType w:val="multilevel"/>
    <w:tmpl w:val="0406001D"/>
    <w:name w:val="TalVenstr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38AB386B"/>
    <w:multiLevelType w:val="multilevel"/>
    <w:tmpl w:val="DFD441E6"/>
    <w:name w:val="TalVenstre522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9" w15:restartNumberingAfterBreak="0">
    <w:nsid w:val="39B34F89"/>
    <w:multiLevelType w:val="hybridMultilevel"/>
    <w:tmpl w:val="DFB0039E"/>
    <w:name w:val="TalVenstre3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1434F8"/>
    <w:multiLevelType w:val="multilevel"/>
    <w:tmpl w:val="0406001D"/>
    <w:styleLink w:val="punktet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3D800E01"/>
    <w:multiLevelType w:val="hybridMultilevel"/>
    <w:tmpl w:val="4880DB12"/>
    <w:lvl w:ilvl="0" w:tplc="029C7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F161E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AF29DD"/>
    <w:multiLevelType w:val="hybridMultilevel"/>
    <w:tmpl w:val="76D2EF04"/>
    <w:lvl w:ilvl="0" w:tplc="13701E12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277913"/>
    <w:multiLevelType w:val="hybridMultilevel"/>
    <w:tmpl w:val="2C6229A6"/>
    <w:lvl w:ilvl="0" w:tplc="9C968FA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79143D"/>
    <w:multiLevelType w:val="multilevel"/>
    <w:tmpl w:val="BA222D2E"/>
    <w:styleLink w:val="DRCpunkter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45" w15:restartNumberingAfterBreak="0">
    <w:nsid w:val="484838AE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F064E0A"/>
    <w:multiLevelType w:val="multilevel"/>
    <w:tmpl w:val="36689874"/>
    <w:name w:val="TalVenstr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548A67C0"/>
    <w:multiLevelType w:val="hybridMultilevel"/>
    <w:tmpl w:val="1A78D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ED3E82"/>
    <w:multiLevelType w:val="multilevel"/>
    <w:tmpl w:val="E2625F06"/>
    <w:styleLink w:val="TypografiPunkttegnSymbolsymbolVenstre063cmHngende06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1" w:hanging="49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1E0CF4"/>
    <w:multiLevelType w:val="multilevel"/>
    <w:tmpl w:val="BA222D2E"/>
    <w:numStyleLink w:val="DRCpunkter"/>
  </w:abstractNum>
  <w:abstractNum w:abstractNumId="50" w15:restartNumberingAfterBreak="0">
    <w:nsid w:val="5E256C68"/>
    <w:multiLevelType w:val="hybridMultilevel"/>
    <w:tmpl w:val="2226603C"/>
    <w:name w:val="TalVenstre5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284F7C"/>
    <w:multiLevelType w:val="hybridMultilevel"/>
    <w:tmpl w:val="81F04240"/>
    <w:lvl w:ilvl="0" w:tplc="E2CA0F04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984084"/>
    <w:multiLevelType w:val="hybridMultilevel"/>
    <w:tmpl w:val="B0B8FD4E"/>
    <w:name w:val="TalVenstre522222"/>
    <w:lvl w:ilvl="0" w:tplc="848C6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B67B24"/>
    <w:multiLevelType w:val="hybridMultilevel"/>
    <w:tmpl w:val="C9B84968"/>
    <w:name w:val="TalVenstre5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BE3DC3"/>
    <w:multiLevelType w:val="hybridMultilevel"/>
    <w:tmpl w:val="BA222D2E"/>
    <w:lvl w:ilvl="0" w:tplc="76AC2786">
      <w:numFmt w:val="decimal"/>
      <w:lvlText w:val=""/>
      <w:lvlJc w:val="left"/>
    </w:lvl>
    <w:lvl w:ilvl="1" w:tplc="A6C8E8D0">
      <w:numFmt w:val="decimal"/>
      <w:lvlText w:val=""/>
      <w:lvlJc w:val="left"/>
    </w:lvl>
    <w:lvl w:ilvl="2" w:tplc="38B259C2">
      <w:numFmt w:val="decimal"/>
      <w:lvlText w:val=""/>
      <w:lvlJc w:val="left"/>
    </w:lvl>
    <w:lvl w:ilvl="3" w:tplc="FEE078EC">
      <w:numFmt w:val="decimal"/>
      <w:lvlText w:val=""/>
      <w:lvlJc w:val="left"/>
    </w:lvl>
    <w:lvl w:ilvl="4" w:tplc="8DA6C63E">
      <w:numFmt w:val="decimal"/>
      <w:lvlText w:val=""/>
      <w:lvlJc w:val="left"/>
    </w:lvl>
    <w:lvl w:ilvl="5" w:tplc="F33265F6">
      <w:numFmt w:val="decimal"/>
      <w:lvlText w:val=""/>
      <w:lvlJc w:val="left"/>
    </w:lvl>
    <w:lvl w:ilvl="6" w:tplc="01B2881C">
      <w:numFmt w:val="decimal"/>
      <w:lvlText w:val=""/>
      <w:lvlJc w:val="left"/>
    </w:lvl>
    <w:lvl w:ilvl="7" w:tplc="1242CD42">
      <w:numFmt w:val="decimal"/>
      <w:lvlText w:val=""/>
      <w:lvlJc w:val="left"/>
    </w:lvl>
    <w:lvl w:ilvl="8" w:tplc="F1086B3A">
      <w:numFmt w:val="decimal"/>
      <w:lvlText w:val=""/>
      <w:lvlJc w:val="left"/>
    </w:lvl>
  </w:abstractNum>
  <w:abstractNum w:abstractNumId="55" w15:restartNumberingAfterBreak="0">
    <w:nsid w:val="64C22496"/>
    <w:multiLevelType w:val="hybridMultilevel"/>
    <w:tmpl w:val="A4E0CBDA"/>
    <w:lvl w:ilvl="0" w:tplc="7292D5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F161E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5537340"/>
    <w:multiLevelType w:val="hybridMultilevel"/>
    <w:tmpl w:val="45B83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1108C"/>
    <w:multiLevelType w:val="hybridMultilevel"/>
    <w:tmpl w:val="20860A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66503FB"/>
    <w:multiLevelType w:val="multilevel"/>
    <w:tmpl w:val="D43EF6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9" w15:restartNumberingAfterBreak="0">
    <w:nsid w:val="6966312B"/>
    <w:multiLevelType w:val="hybridMultilevel"/>
    <w:tmpl w:val="0C3CC414"/>
    <w:name w:val="TalVenstre3222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574333"/>
    <w:multiLevelType w:val="multilevel"/>
    <w:tmpl w:val="BA222D2E"/>
    <w:numStyleLink w:val="DRCpunkter"/>
  </w:abstractNum>
  <w:abstractNum w:abstractNumId="61" w15:restartNumberingAfterBreak="0">
    <w:nsid w:val="6EF34157"/>
    <w:multiLevelType w:val="multilevel"/>
    <w:tmpl w:val="11A4095E"/>
    <w:styleLink w:val="TypografiPunkttegnSymbolsymbolVenstre063cmHngende061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6E4D74"/>
    <w:multiLevelType w:val="hybridMultilevel"/>
    <w:tmpl w:val="24542EE4"/>
    <w:name w:val="TalVenstre4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A04EAE"/>
    <w:multiLevelType w:val="hybridMultilevel"/>
    <w:tmpl w:val="5420DDC6"/>
    <w:name w:val="TalVenstre32222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865CFE"/>
    <w:multiLevelType w:val="multilevel"/>
    <w:tmpl w:val="B2B8AADA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  <w:u w:color="002060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65" w15:restartNumberingAfterBreak="0">
    <w:nsid w:val="74692496"/>
    <w:multiLevelType w:val="multilevel"/>
    <w:tmpl w:val="BA222D2E"/>
    <w:numStyleLink w:val="DRCpunkter"/>
  </w:abstractNum>
  <w:abstractNum w:abstractNumId="66" w15:restartNumberingAfterBreak="0">
    <w:nsid w:val="76F267D4"/>
    <w:multiLevelType w:val="hybridMultilevel"/>
    <w:tmpl w:val="EC5C17B2"/>
    <w:name w:val="TalVenstre3223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7C92173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8E30011"/>
    <w:multiLevelType w:val="hybridMultilevel"/>
    <w:tmpl w:val="DA50BB78"/>
    <w:lvl w:ilvl="0" w:tplc="EEC20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F161E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AAB4BC6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B32D4D0"/>
    <w:multiLevelType w:val="hybridMultilevel"/>
    <w:tmpl w:val="76EEEE52"/>
    <w:lvl w:ilvl="0" w:tplc="3E2A6588">
      <w:start w:val="1"/>
      <w:numFmt w:val="decimal"/>
      <w:lvlText w:val="%1."/>
      <w:lvlJc w:val="left"/>
      <w:pPr>
        <w:ind w:left="360" w:hanging="360"/>
      </w:pPr>
    </w:lvl>
    <w:lvl w:ilvl="1" w:tplc="A38A87F8">
      <w:start w:val="1"/>
      <w:numFmt w:val="lowerLetter"/>
      <w:lvlText w:val="%2."/>
      <w:lvlJc w:val="left"/>
      <w:pPr>
        <w:ind w:left="1080" w:hanging="360"/>
      </w:pPr>
    </w:lvl>
    <w:lvl w:ilvl="2" w:tplc="DDD4AE14">
      <w:start w:val="1"/>
      <w:numFmt w:val="lowerRoman"/>
      <w:lvlText w:val="%3."/>
      <w:lvlJc w:val="right"/>
      <w:pPr>
        <w:ind w:left="1800" w:hanging="180"/>
      </w:pPr>
    </w:lvl>
    <w:lvl w:ilvl="3" w:tplc="BDD2D0E2">
      <w:start w:val="1"/>
      <w:numFmt w:val="decimal"/>
      <w:lvlText w:val="%4."/>
      <w:lvlJc w:val="left"/>
      <w:pPr>
        <w:ind w:left="2520" w:hanging="360"/>
      </w:pPr>
    </w:lvl>
    <w:lvl w:ilvl="4" w:tplc="288E1D44">
      <w:start w:val="1"/>
      <w:numFmt w:val="lowerLetter"/>
      <w:lvlText w:val="%5."/>
      <w:lvlJc w:val="left"/>
      <w:pPr>
        <w:ind w:left="3240" w:hanging="360"/>
      </w:pPr>
    </w:lvl>
    <w:lvl w:ilvl="5" w:tplc="2904E62E">
      <w:start w:val="1"/>
      <w:numFmt w:val="lowerRoman"/>
      <w:lvlText w:val="%6."/>
      <w:lvlJc w:val="right"/>
      <w:pPr>
        <w:ind w:left="3960" w:hanging="180"/>
      </w:pPr>
    </w:lvl>
    <w:lvl w:ilvl="6" w:tplc="1E6690EA">
      <w:start w:val="1"/>
      <w:numFmt w:val="decimal"/>
      <w:lvlText w:val="%7."/>
      <w:lvlJc w:val="left"/>
      <w:pPr>
        <w:ind w:left="4680" w:hanging="360"/>
      </w:pPr>
    </w:lvl>
    <w:lvl w:ilvl="7" w:tplc="DDEE9A52">
      <w:start w:val="1"/>
      <w:numFmt w:val="lowerLetter"/>
      <w:lvlText w:val="%8."/>
      <w:lvlJc w:val="left"/>
      <w:pPr>
        <w:ind w:left="5400" w:hanging="360"/>
      </w:pPr>
    </w:lvl>
    <w:lvl w:ilvl="8" w:tplc="D5E68752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BA77BAC"/>
    <w:multiLevelType w:val="multilevel"/>
    <w:tmpl w:val="BA222D2E"/>
    <w:numStyleLink w:val="DRCpunkter"/>
  </w:abstractNum>
  <w:abstractNum w:abstractNumId="72" w15:restartNumberingAfterBreak="0">
    <w:nsid w:val="7BB05C7B"/>
    <w:multiLevelType w:val="multilevel"/>
    <w:tmpl w:val="17B0FB54"/>
    <w:styleLink w:val="TypografiFlereniveauerWingdingssymbolVenstre127cmHngen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37" w:hanging="38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7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BDD2A80"/>
    <w:multiLevelType w:val="multilevel"/>
    <w:tmpl w:val="8F88F37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num w:numId="1" w16cid:durableId="1492872892">
    <w:abstractNumId w:val="3"/>
  </w:num>
  <w:num w:numId="2" w16cid:durableId="362488149">
    <w:abstractNumId w:val="15"/>
  </w:num>
  <w:num w:numId="3" w16cid:durableId="681665875">
    <w:abstractNumId w:val="70"/>
  </w:num>
  <w:num w:numId="4" w16cid:durableId="2017534484">
    <w:abstractNumId w:val="58"/>
  </w:num>
  <w:num w:numId="5" w16cid:durableId="1607034967">
    <w:abstractNumId w:val="1"/>
  </w:num>
  <w:num w:numId="6" w16cid:durableId="2120831534">
    <w:abstractNumId w:val="0"/>
  </w:num>
  <w:num w:numId="7" w16cid:durableId="1400513528">
    <w:abstractNumId w:val="41"/>
  </w:num>
  <w:num w:numId="8" w16cid:durableId="1345742125">
    <w:abstractNumId w:val="40"/>
  </w:num>
  <w:num w:numId="9" w16cid:durableId="434058799">
    <w:abstractNumId w:val="48"/>
  </w:num>
  <w:num w:numId="10" w16cid:durableId="658271739">
    <w:abstractNumId w:val="61"/>
  </w:num>
  <w:num w:numId="11" w16cid:durableId="994336988">
    <w:abstractNumId w:val="44"/>
  </w:num>
  <w:num w:numId="12" w16cid:durableId="124468921">
    <w:abstractNumId w:val="31"/>
  </w:num>
  <w:num w:numId="13" w16cid:durableId="1097825000">
    <w:abstractNumId w:val="72"/>
  </w:num>
  <w:num w:numId="14" w16cid:durableId="1342665591">
    <w:abstractNumId w:val="29"/>
  </w:num>
  <w:num w:numId="15" w16cid:durableId="286202991">
    <w:abstractNumId w:val="27"/>
  </w:num>
  <w:num w:numId="16" w16cid:durableId="459423230">
    <w:abstractNumId w:val="12"/>
  </w:num>
  <w:num w:numId="17" w16cid:durableId="1583219058">
    <w:abstractNumId w:val="10"/>
  </w:num>
  <w:num w:numId="18" w16cid:durableId="1357002162">
    <w:abstractNumId w:val="14"/>
  </w:num>
  <w:num w:numId="19" w16cid:durableId="240212810">
    <w:abstractNumId w:val="14"/>
  </w:num>
  <w:num w:numId="20" w16cid:durableId="1094667901">
    <w:abstractNumId w:val="41"/>
  </w:num>
  <w:num w:numId="21" w16cid:durableId="2039966773">
    <w:abstractNumId w:val="19"/>
  </w:num>
  <w:num w:numId="22" w16cid:durableId="946691330">
    <w:abstractNumId w:val="18"/>
  </w:num>
  <w:num w:numId="23" w16cid:durableId="598372779">
    <w:abstractNumId w:val="68"/>
  </w:num>
  <w:num w:numId="24" w16cid:durableId="210508292">
    <w:abstractNumId w:val="54"/>
  </w:num>
  <w:num w:numId="25" w16cid:durableId="1890845076">
    <w:abstractNumId w:val="9"/>
  </w:num>
  <w:num w:numId="26" w16cid:durableId="862935305">
    <w:abstractNumId w:val="45"/>
  </w:num>
  <w:num w:numId="27" w16cid:durableId="1024750064">
    <w:abstractNumId w:val="11"/>
  </w:num>
  <w:num w:numId="28" w16cid:durableId="590822466">
    <w:abstractNumId w:val="34"/>
  </w:num>
  <w:num w:numId="29" w16cid:durableId="1908690690">
    <w:abstractNumId w:val="73"/>
  </w:num>
  <w:num w:numId="30" w16cid:durableId="1033191911">
    <w:abstractNumId w:val="69"/>
  </w:num>
  <w:num w:numId="31" w16cid:durableId="1712877777">
    <w:abstractNumId w:val="67"/>
  </w:num>
  <w:num w:numId="32" w16cid:durableId="1976836017">
    <w:abstractNumId w:val="28"/>
  </w:num>
  <w:num w:numId="33" w16cid:durableId="445585494">
    <w:abstractNumId w:val="55"/>
  </w:num>
  <w:num w:numId="34" w16cid:durableId="1671299811">
    <w:abstractNumId w:val="33"/>
  </w:num>
  <w:num w:numId="35" w16cid:durableId="1639452422">
    <w:abstractNumId w:val="44"/>
  </w:num>
  <w:num w:numId="36" w16cid:durableId="1859663419">
    <w:abstractNumId w:val="30"/>
  </w:num>
  <w:num w:numId="37" w16cid:durableId="1884512006">
    <w:abstractNumId w:val="44"/>
  </w:num>
  <w:num w:numId="38" w16cid:durableId="1041052136">
    <w:abstractNumId w:val="6"/>
  </w:num>
  <w:num w:numId="39" w16cid:durableId="1195075700">
    <w:abstractNumId w:val="35"/>
  </w:num>
  <w:num w:numId="40" w16cid:durableId="1330906006">
    <w:abstractNumId w:val="65"/>
  </w:num>
  <w:num w:numId="41" w16cid:durableId="579407641">
    <w:abstractNumId w:val="16"/>
  </w:num>
  <w:num w:numId="42" w16cid:durableId="1829204524">
    <w:abstractNumId w:val="49"/>
  </w:num>
  <w:num w:numId="43" w16cid:durableId="1210647808">
    <w:abstractNumId w:val="13"/>
  </w:num>
  <w:num w:numId="44" w16cid:durableId="1301230155">
    <w:abstractNumId w:val="64"/>
  </w:num>
  <w:num w:numId="45" w16cid:durableId="498232108">
    <w:abstractNumId w:val="60"/>
  </w:num>
  <w:num w:numId="46" w16cid:durableId="428236915">
    <w:abstractNumId w:val="71"/>
  </w:num>
  <w:num w:numId="47" w16cid:durableId="1963461088">
    <w:abstractNumId w:val="17"/>
  </w:num>
  <w:num w:numId="48" w16cid:durableId="468325952">
    <w:abstractNumId w:val="5"/>
  </w:num>
  <w:num w:numId="49" w16cid:durableId="1681279109">
    <w:abstractNumId w:val="51"/>
  </w:num>
  <w:num w:numId="50" w16cid:durableId="1609238706">
    <w:abstractNumId w:val="2"/>
  </w:num>
  <w:num w:numId="51" w16cid:durableId="733285633">
    <w:abstractNumId w:val="7"/>
  </w:num>
  <w:num w:numId="52" w16cid:durableId="686490512">
    <w:abstractNumId w:val="43"/>
  </w:num>
  <w:num w:numId="53" w16cid:durableId="575818569">
    <w:abstractNumId w:val="57"/>
  </w:num>
  <w:num w:numId="54" w16cid:durableId="1841461654">
    <w:abstractNumId w:val="25"/>
  </w:num>
  <w:num w:numId="55" w16cid:durableId="248854249">
    <w:abstractNumId w:val="36"/>
  </w:num>
  <w:num w:numId="56" w16cid:durableId="1415585781">
    <w:abstractNumId w:val="24"/>
  </w:num>
  <w:num w:numId="57" w16cid:durableId="1786537299">
    <w:abstractNumId w:val="56"/>
  </w:num>
  <w:num w:numId="58" w16cid:durableId="677778287">
    <w:abstractNumId w:val="42"/>
  </w:num>
  <w:num w:numId="59" w16cid:durableId="1688411693">
    <w:abstractNumId w:val="47"/>
  </w:num>
  <w:num w:numId="60" w16cid:durableId="200440126">
    <w:abstractNumId w:val="2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428" w:allStyles="0" w:customStyles="0" w:latentStyles="0" w:stylesInUse="1" w:headingStyles="1" w:numberingStyles="0" w:tableStyles="0" w:directFormattingOnRuns="0" w:directFormattingOnParagraphs="0" w:directFormattingOnNumbering="1" w:directFormattingOnTables="0" w:clearFormatting="1" w:top3HeadingStyles="0" w:visibleStyles="0" w:alternateStyleNames="0"/>
  <w:defaultTabStop w:val="1304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xMzY0M7cwMzY3NjBW0lEKTi0uzszPAykwrgUAvv//SCwAAAA="/>
  </w:docVars>
  <w:rsids>
    <w:rsidRoot w:val="00884E36"/>
    <w:rsid w:val="00004A40"/>
    <w:rsid w:val="0000736B"/>
    <w:rsid w:val="000141E1"/>
    <w:rsid w:val="00020CA7"/>
    <w:rsid w:val="0002106C"/>
    <w:rsid w:val="0002171E"/>
    <w:rsid w:val="00022BD6"/>
    <w:rsid w:val="00025907"/>
    <w:rsid w:val="0002684C"/>
    <w:rsid w:val="00030F86"/>
    <w:rsid w:val="000325B5"/>
    <w:rsid w:val="00033035"/>
    <w:rsid w:val="0003456D"/>
    <w:rsid w:val="00036CBD"/>
    <w:rsid w:val="00043AA5"/>
    <w:rsid w:val="00046BDC"/>
    <w:rsid w:val="000503D3"/>
    <w:rsid w:val="00051547"/>
    <w:rsid w:val="00052B9E"/>
    <w:rsid w:val="00056CA1"/>
    <w:rsid w:val="00057602"/>
    <w:rsid w:val="00057F45"/>
    <w:rsid w:val="00066050"/>
    <w:rsid w:val="0006646E"/>
    <w:rsid w:val="00070B10"/>
    <w:rsid w:val="00071FD0"/>
    <w:rsid w:val="00073C9E"/>
    <w:rsid w:val="000740D9"/>
    <w:rsid w:val="00075A9B"/>
    <w:rsid w:val="00076374"/>
    <w:rsid w:val="00077421"/>
    <w:rsid w:val="00077AFC"/>
    <w:rsid w:val="00080E40"/>
    <w:rsid w:val="000815CA"/>
    <w:rsid w:val="00082C6E"/>
    <w:rsid w:val="0008794F"/>
    <w:rsid w:val="000900D4"/>
    <w:rsid w:val="00092408"/>
    <w:rsid w:val="00094B0A"/>
    <w:rsid w:val="00095E40"/>
    <w:rsid w:val="0009709B"/>
    <w:rsid w:val="000A442F"/>
    <w:rsid w:val="000A55D6"/>
    <w:rsid w:val="000A674C"/>
    <w:rsid w:val="000B0368"/>
    <w:rsid w:val="000B0ED3"/>
    <w:rsid w:val="000B1D5C"/>
    <w:rsid w:val="000B2731"/>
    <w:rsid w:val="000B5610"/>
    <w:rsid w:val="000B6707"/>
    <w:rsid w:val="000B6CB2"/>
    <w:rsid w:val="000C0515"/>
    <w:rsid w:val="000C3B61"/>
    <w:rsid w:val="000C3EA6"/>
    <w:rsid w:val="000C5836"/>
    <w:rsid w:val="000C5880"/>
    <w:rsid w:val="000C6DC0"/>
    <w:rsid w:val="000C7565"/>
    <w:rsid w:val="000C770D"/>
    <w:rsid w:val="000D034B"/>
    <w:rsid w:val="000D26F0"/>
    <w:rsid w:val="000D276C"/>
    <w:rsid w:val="000D31B1"/>
    <w:rsid w:val="000D3538"/>
    <w:rsid w:val="000D5BA7"/>
    <w:rsid w:val="000D6280"/>
    <w:rsid w:val="000D6556"/>
    <w:rsid w:val="000D7CB5"/>
    <w:rsid w:val="000E0367"/>
    <w:rsid w:val="000E137B"/>
    <w:rsid w:val="000E2809"/>
    <w:rsid w:val="000E417D"/>
    <w:rsid w:val="000E459E"/>
    <w:rsid w:val="000E4F3E"/>
    <w:rsid w:val="000E52AF"/>
    <w:rsid w:val="000E6D9F"/>
    <w:rsid w:val="000E6F8D"/>
    <w:rsid w:val="000F0D98"/>
    <w:rsid w:val="000F57BB"/>
    <w:rsid w:val="000F749B"/>
    <w:rsid w:val="001024B5"/>
    <w:rsid w:val="00104C12"/>
    <w:rsid w:val="00105FAB"/>
    <w:rsid w:val="00106D39"/>
    <w:rsid w:val="001125AE"/>
    <w:rsid w:val="001128F9"/>
    <w:rsid w:val="001132DE"/>
    <w:rsid w:val="0011566C"/>
    <w:rsid w:val="00115755"/>
    <w:rsid w:val="00117671"/>
    <w:rsid w:val="00117F69"/>
    <w:rsid w:val="00124A65"/>
    <w:rsid w:val="00127049"/>
    <w:rsid w:val="0012758D"/>
    <w:rsid w:val="00130FCB"/>
    <w:rsid w:val="00132098"/>
    <w:rsid w:val="0014627D"/>
    <w:rsid w:val="00147063"/>
    <w:rsid w:val="0014730F"/>
    <w:rsid w:val="00147E5F"/>
    <w:rsid w:val="00150489"/>
    <w:rsid w:val="00150722"/>
    <w:rsid w:val="00150829"/>
    <w:rsid w:val="00151272"/>
    <w:rsid w:val="00152EFD"/>
    <w:rsid w:val="0015301C"/>
    <w:rsid w:val="0015483B"/>
    <w:rsid w:val="001556D1"/>
    <w:rsid w:val="001559FF"/>
    <w:rsid w:val="00156809"/>
    <w:rsid w:val="001618A2"/>
    <w:rsid w:val="0016285D"/>
    <w:rsid w:val="00163B27"/>
    <w:rsid w:val="00163CAF"/>
    <w:rsid w:val="0016621E"/>
    <w:rsid w:val="00166809"/>
    <w:rsid w:val="00173244"/>
    <w:rsid w:val="00174068"/>
    <w:rsid w:val="00174A53"/>
    <w:rsid w:val="00175A7D"/>
    <w:rsid w:val="001770E3"/>
    <w:rsid w:val="001771A5"/>
    <w:rsid w:val="001774E1"/>
    <w:rsid w:val="0018001D"/>
    <w:rsid w:val="00183270"/>
    <w:rsid w:val="001843EC"/>
    <w:rsid w:val="00190110"/>
    <w:rsid w:val="001928D8"/>
    <w:rsid w:val="00193EAE"/>
    <w:rsid w:val="00194289"/>
    <w:rsid w:val="00197D47"/>
    <w:rsid w:val="001A2D01"/>
    <w:rsid w:val="001A44E4"/>
    <w:rsid w:val="001A5BF7"/>
    <w:rsid w:val="001B3F79"/>
    <w:rsid w:val="001B44E7"/>
    <w:rsid w:val="001B4938"/>
    <w:rsid w:val="001C286C"/>
    <w:rsid w:val="001C7851"/>
    <w:rsid w:val="001D04B4"/>
    <w:rsid w:val="001D0894"/>
    <w:rsid w:val="001D33A9"/>
    <w:rsid w:val="001D4645"/>
    <w:rsid w:val="001E04B8"/>
    <w:rsid w:val="001E12C2"/>
    <w:rsid w:val="001E2542"/>
    <w:rsid w:val="001E26EE"/>
    <w:rsid w:val="001E4B4C"/>
    <w:rsid w:val="001E4EE3"/>
    <w:rsid w:val="001F0916"/>
    <w:rsid w:val="001F247A"/>
    <w:rsid w:val="001F337B"/>
    <w:rsid w:val="001F47F6"/>
    <w:rsid w:val="001F7DB4"/>
    <w:rsid w:val="0020685B"/>
    <w:rsid w:val="002073D2"/>
    <w:rsid w:val="002100EA"/>
    <w:rsid w:val="002124C1"/>
    <w:rsid w:val="0021427E"/>
    <w:rsid w:val="002144B4"/>
    <w:rsid w:val="00215C57"/>
    <w:rsid w:val="00216564"/>
    <w:rsid w:val="00220957"/>
    <w:rsid w:val="00221065"/>
    <w:rsid w:val="0022109F"/>
    <w:rsid w:val="00222448"/>
    <w:rsid w:val="002244DA"/>
    <w:rsid w:val="00224EA7"/>
    <w:rsid w:val="00225A32"/>
    <w:rsid w:val="0022702B"/>
    <w:rsid w:val="00230FF0"/>
    <w:rsid w:val="00231115"/>
    <w:rsid w:val="00231164"/>
    <w:rsid w:val="0023539D"/>
    <w:rsid w:val="002359C4"/>
    <w:rsid w:val="002367EF"/>
    <w:rsid w:val="002378BC"/>
    <w:rsid w:val="0024091E"/>
    <w:rsid w:val="002414EE"/>
    <w:rsid w:val="002417D3"/>
    <w:rsid w:val="00243EB7"/>
    <w:rsid w:val="002440F1"/>
    <w:rsid w:val="002453CF"/>
    <w:rsid w:val="00247A4E"/>
    <w:rsid w:val="00251A47"/>
    <w:rsid w:val="00254868"/>
    <w:rsid w:val="002551DC"/>
    <w:rsid w:val="0025794B"/>
    <w:rsid w:val="00261415"/>
    <w:rsid w:val="00261D36"/>
    <w:rsid w:val="00262036"/>
    <w:rsid w:val="00264C6F"/>
    <w:rsid w:val="002674A2"/>
    <w:rsid w:val="002677E5"/>
    <w:rsid w:val="00271366"/>
    <w:rsid w:val="002718AF"/>
    <w:rsid w:val="002763E4"/>
    <w:rsid w:val="00276E17"/>
    <w:rsid w:val="002815D8"/>
    <w:rsid w:val="00282601"/>
    <w:rsid w:val="00284232"/>
    <w:rsid w:val="0028766F"/>
    <w:rsid w:val="00287C68"/>
    <w:rsid w:val="00291E63"/>
    <w:rsid w:val="002930B5"/>
    <w:rsid w:val="00294E2A"/>
    <w:rsid w:val="00295B2D"/>
    <w:rsid w:val="00297F6A"/>
    <w:rsid w:val="002A232B"/>
    <w:rsid w:val="002A423B"/>
    <w:rsid w:val="002A617D"/>
    <w:rsid w:val="002A7590"/>
    <w:rsid w:val="002B01E3"/>
    <w:rsid w:val="002B1563"/>
    <w:rsid w:val="002B277E"/>
    <w:rsid w:val="002B2959"/>
    <w:rsid w:val="002B2BDD"/>
    <w:rsid w:val="002B4B27"/>
    <w:rsid w:val="002B62B8"/>
    <w:rsid w:val="002C2B82"/>
    <w:rsid w:val="002C4CCB"/>
    <w:rsid w:val="002C52AE"/>
    <w:rsid w:val="002C554C"/>
    <w:rsid w:val="002C6BBC"/>
    <w:rsid w:val="002D17C0"/>
    <w:rsid w:val="002D4E89"/>
    <w:rsid w:val="002D6DA6"/>
    <w:rsid w:val="002D7DFD"/>
    <w:rsid w:val="002E0CFC"/>
    <w:rsid w:val="002E155F"/>
    <w:rsid w:val="002E2472"/>
    <w:rsid w:val="002E2997"/>
    <w:rsid w:val="002E318C"/>
    <w:rsid w:val="002E51F2"/>
    <w:rsid w:val="002E5F85"/>
    <w:rsid w:val="002E7145"/>
    <w:rsid w:val="002F3F59"/>
    <w:rsid w:val="002F4117"/>
    <w:rsid w:val="002F505C"/>
    <w:rsid w:val="002F65AC"/>
    <w:rsid w:val="0030247E"/>
    <w:rsid w:val="00302937"/>
    <w:rsid w:val="00304500"/>
    <w:rsid w:val="00304F50"/>
    <w:rsid w:val="00312E32"/>
    <w:rsid w:val="00315FFF"/>
    <w:rsid w:val="00316C9E"/>
    <w:rsid w:val="00317D2D"/>
    <w:rsid w:val="00320E2E"/>
    <w:rsid w:val="00321A61"/>
    <w:rsid w:val="0032629D"/>
    <w:rsid w:val="003304B8"/>
    <w:rsid w:val="00330F71"/>
    <w:rsid w:val="00331FEB"/>
    <w:rsid w:val="003333AA"/>
    <w:rsid w:val="00334811"/>
    <w:rsid w:val="003352AD"/>
    <w:rsid w:val="003357E1"/>
    <w:rsid w:val="003403F3"/>
    <w:rsid w:val="0034196B"/>
    <w:rsid w:val="00343969"/>
    <w:rsid w:val="00343981"/>
    <w:rsid w:val="00343CC3"/>
    <w:rsid w:val="00344309"/>
    <w:rsid w:val="00344A03"/>
    <w:rsid w:val="0034531B"/>
    <w:rsid w:val="00345900"/>
    <w:rsid w:val="00345A7E"/>
    <w:rsid w:val="003511FD"/>
    <w:rsid w:val="003528B3"/>
    <w:rsid w:val="00353982"/>
    <w:rsid w:val="00355195"/>
    <w:rsid w:val="00360C30"/>
    <w:rsid w:val="00361429"/>
    <w:rsid w:val="00361436"/>
    <w:rsid w:val="00361B24"/>
    <w:rsid w:val="003621B2"/>
    <w:rsid w:val="0036431C"/>
    <w:rsid w:val="003679FC"/>
    <w:rsid w:val="00372270"/>
    <w:rsid w:val="00373A0C"/>
    <w:rsid w:val="00375738"/>
    <w:rsid w:val="00375BA6"/>
    <w:rsid w:val="00376EDC"/>
    <w:rsid w:val="003772BD"/>
    <w:rsid w:val="00377306"/>
    <w:rsid w:val="00377626"/>
    <w:rsid w:val="00380C4E"/>
    <w:rsid w:val="00384CFD"/>
    <w:rsid w:val="00385675"/>
    <w:rsid w:val="00385BE1"/>
    <w:rsid w:val="00386088"/>
    <w:rsid w:val="00387254"/>
    <w:rsid w:val="00387419"/>
    <w:rsid w:val="003875E3"/>
    <w:rsid w:val="00390B1E"/>
    <w:rsid w:val="00392F7B"/>
    <w:rsid w:val="003937B0"/>
    <w:rsid w:val="00393BF8"/>
    <w:rsid w:val="0039443E"/>
    <w:rsid w:val="00396E56"/>
    <w:rsid w:val="00396F06"/>
    <w:rsid w:val="00397DEB"/>
    <w:rsid w:val="00397F39"/>
    <w:rsid w:val="003A029D"/>
    <w:rsid w:val="003A0484"/>
    <w:rsid w:val="003A554F"/>
    <w:rsid w:val="003A65D2"/>
    <w:rsid w:val="003B2F93"/>
    <w:rsid w:val="003B32C6"/>
    <w:rsid w:val="003B3564"/>
    <w:rsid w:val="003B3C10"/>
    <w:rsid w:val="003B6115"/>
    <w:rsid w:val="003B6BCF"/>
    <w:rsid w:val="003B7DBB"/>
    <w:rsid w:val="003C02D3"/>
    <w:rsid w:val="003C1318"/>
    <w:rsid w:val="003C1648"/>
    <w:rsid w:val="003C4215"/>
    <w:rsid w:val="003C57BB"/>
    <w:rsid w:val="003C599F"/>
    <w:rsid w:val="003D1F67"/>
    <w:rsid w:val="003D35FD"/>
    <w:rsid w:val="003D367D"/>
    <w:rsid w:val="003D3AF1"/>
    <w:rsid w:val="003D3FD9"/>
    <w:rsid w:val="003D562F"/>
    <w:rsid w:val="003D75EA"/>
    <w:rsid w:val="003E349B"/>
    <w:rsid w:val="003E4294"/>
    <w:rsid w:val="003E4382"/>
    <w:rsid w:val="003E5A7A"/>
    <w:rsid w:val="003E7A0B"/>
    <w:rsid w:val="003E7DEC"/>
    <w:rsid w:val="003F068D"/>
    <w:rsid w:val="003F449C"/>
    <w:rsid w:val="00401714"/>
    <w:rsid w:val="004018BD"/>
    <w:rsid w:val="004030E1"/>
    <w:rsid w:val="00403C68"/>
    <w:rsid w:val="00404B15"/>
    <w:rsid w:val="004062EB"/>
    <w:rsid w:val="0041506B"/>
    <w:rsid w:val="004169EA"/>
    <w:rsid w:val="00417630"/>
    <w:rsid w:val="004217AD"/>
    <w:rsid w:val="00422679"/>
    <w:rsid w:val="004230CB"/>
    <w:rsid w:val="00424D7F"/>
    <w:rsid w:val="00426854"/>
    <w:rsid w:val="004273A5"/>
    <w:rsid w:val="00431248"/>
    <w:rsid w:val="00432BB3"/>
    <w:rsid w:val="0043436D"/>
    <w:rsid w:val="00436250"/>
    <w:rsid w:val="00440DA6"/>
    <w:rsid w:val="00441E72"/>
    <w:rsid w:val="0044295D"/>
    <w:rsid w:val="004432AF"/>
    <w:rsid w:val="00445EF4"/>
    <w:rsid w:val="004467DF"/>
    <w:rsid w:val="004509B4"/>
    <w:rsid w:val="00452C70"/>
    <w:rsid w:val="00452E2F"/>
    <w:rsid w:val="00453AB3"/>
    <w:rsid w:val="0045593C"/>
    <w:rsid w:val="00455B1F"/>
    <w:rsid w:val="00470F2E"/>
    <w:rsid w:val="00472321"/>
    <w:rsid w:val="004754B4"/>
    <w:rsid w:val="0047726C"/>
    <w:rsid w:val="00482595"/>
    <w:rsid w:val="004826DB"/>
    <w:rsid w:val="00484DDA"/>
    <w:rsid w:val="004860D6"/>
    <w:rsid w:val="00490339"/>
    <w:rsid w:val="004933A3"/>
    <w:rsid w:val="004977C1"/>
    <w:rsid w:val="004A2EB9"/>
    <w:rsid w:val="004A317C"/>
    <w:rsid w:val="004A441D"/>
    <w:rsid w:val="004A533D"/>
    <w:rsid w:val="004A577D"/>
    <w:rsid w:val="004A6422"/>
    <w:rsid w:val="004A7708"/>
    <w:rsid w:val="004B1ECF"/>
    <w:rsid w:val="004B4A82"/>
    <w:rsid w:val="004B5022"/>
    <w:rsid w:val="004B54DA"/>
    <w:rsid w:val="004B5B1E"/>
    <w:rsid w:val="004B6E4E"/>
    <w:rsid w:val="004C381E"/>
    <w:rsid w:val="004C6FBC"/>
    <w:rsid w:val="004D0C50"/>
    <w:rsid w:val="004D1A00"/>
    <w:rsid w:val="004D1F8F"/>
    <w:rsid w:val="004D23AC"/>
    <w:rsid w:val="004D3A52"/>
    <w:rsid w:val="004E0B29"/>
    <w:rsid w:val="004E200B"/>
    <w:rsid w:val="004E5A8C"/>
    <w:rsid w:val="004E64FB"/>
    <w:rsid w:val="004E6E9F"/>
    <w:rsid w:val="004F1628"/>
    <w:rsid w:val="004F1780"/>
    <w:rsid w:val="004F68B1"/>
    <w:rsid w:val="00501355"/>
    <w:rsid w:val="005022B9"/>
    <w:rsid w:val="0050348D"/>
    <w:rsid w:val="005039A0"/>
    <w:rsid w:val="005047BC"/>
    <w:rsid w:val="0050503D"/>
    <w:rsid w:val="00505A52"/>
    <w:rsid w:val="00505ED1"/>
    <w:rsid w:val="00506523"/>
    <w:rsid w:val="0051131E"/>
    <w:rsid w:val="00511843"/>
    <w:rsid w:val="005131DD"/>
    <w:rsid w:val="00513D04"/>
    <w:rsid w:val="0051617B"/>
    <w:rsid w:val="0051657F"/>
    <w:rsid w:val="00520753"/>
    <w:rsid w:val="005215B4"/>
    <w:rsid w:val="005222D1"/>
    <w:rsid w:val="005252E7"/>
    <w:rsid w:val="00525C62"/>
    <w:rsid w:val="00526F6B"/>
    <w:rsid w:val="00531D5A"/>
    <w:rsid w:val="0053308C"/>
    <w:rsid w:val="00535091"/>
    <w:rsid w:val="00542DBB"/>
    <w:rsid w:val="00547A63"/>
    <w:rsid w:val="00553522"/>
    <w:rsid w:val="005546CA"/>
    <w:rsid w:val="005574DC"/>
    <w:rsid w:val="00562C2A"/>
    <w:rsid w:val="0056363C"/>
    <w:rsid w:val="005662C7"/>
    <w:rsid w:val="005701E4"/>
    <w:rsid w:val="00571A8D"/>
    <w:rsid w:val="0057299C"/>
    <w:rsid w:val="005752A1"/>
    <w:rsid w:val="005756B8"/>
    <w:rsid w:val="00575D3E"/>
    <w:rsid w:val="0057628B"/>
    <w:rsid w:val="00577802"/>
    <w:rsid w:val="0058281A"/>
    <w:rsid w:val="00582E77"/>
    <w:rsid w:val="00585089"/>
    <w:rsid w:val="005858A2"/>
    <w:rsid w:val="00587787"/>
    <w:rsid w:val="00587A38"/>
    <w:rsid w:val="00590D5B"/>
    <w:rsid w:val="00591981"/>
    <w:rsid w:val="00591B84"/>
    <w:rsid w:val="005939B9"/>
    <w:rsid w:val="0059489C"/>
    <w:rsid w:val="00595580"/>
    <w:rsid w:val="00595856"/>
    <w:rsid w:val="005A3069"/>
    <w:rsid w:val="005A30D4"/>
    <w:rsid w:val="005A584E"/>
    <w:rsid w:val="005A6234"/>
    <w:rsid w:val="005A7254"/>
    <w:rsid w:val="005A796B"/>
    <w:rsid w:val="005B0E15"/>
    <w:rsid w:val="005B1E75"/>
    <w:rsid w:val="005B4C85"/>
    <w:rsid w:val="005B4CDB"/>
    <w:rsid w:val="005B4D22"/>
    <w:rsid w:val="005B4D9D"/>
    <w:rsid w:val="005B541C"/>
    <w:rsid w:val="005C1B8B"/>
    <w:rsid w:val="005C465C"/>
    <w:rsid w:val="005C695F"/>
    <w:rsid w:val="005C7E76"/>
    <w:rsid w:val="005D0ACE"/>
    <w:rsid w:val="005D3BE9"/>
    <w:rsid w:val="005D4A49"/>
    <w:rsid w:val="005D5D2E"/>
    <w:rsid w:val="005D615F"/>
    <w:rsid w:val="005D7B12"/>
    <w:rsid w:val="005D7FB4"/>
    <w:rsid w:val="005E3E1C"/>
    <w:rsid w:val="005E4D1A"/>
    <w:rsid w:val="005F26D3"/>
    <w:rsid w:val="005F3560"/>
    <w:rsid w:val="005F427A"/>
    <w:rsid w:val="005F4BA9"/>
    <w:rsid w:val="005F50D4"/>
    <w:rsid w:val="00604C2B"/>
    <w:rsid w:val="00607B0E"/>
    <w:rsid w:val="00610B16"/>
    <w:rsid w:val="00611163"/>
    <w:rsid w:val="00611AB4"/>
    <w:rsid w:val="0061686E"/>
    <w:rsid w:val="00621046"/>
    <w:rsid w:val="0062314F"/>
    <w:rsid w:val="006276D0"/>
    <w:rsid w:val="00627D1F"/>
    <w:rsid w:val="006312D1"/>
    <w:rsid w:val="00631417"/>
    <w:rsid w:val="006335D2"/>
    <w:rsid w:val="0063501F"/>
    <w:rsid w:val="00635753"/>
    <w:rsid w:val="00640898"/>
    <w:rsid w:val="006410B0"/>
    <w:rsid w:val="006411CC"/>
    <w:rsid w:val="00641E21"/>
    <w:rsid w:val="0064303F"/>
    <w:rsid w:val="00643866"/>
    <w:rsid w:val="00644551"/>
    <w:rsid w:val="00646667"/>
    <w:rsid w:val="0066023C"/>
    <w:rsid w:val="00665089"/>
    <w:rsid w:val="0066525B"/>
    <w:rsid w:val="00665B3C"/>
    <w:rsid w:val="00666E73"/>
    <w:rsid w:val="006707A6"/>
    <w:rsid w:val="006724AE"/>
    <w:rsid w:val="00672DA7"/>
    <w:rsid w:val="0067387B"/>
    <w:rsid w:val="00680BE7"/>
    <w:rsid w:val="00683735"/>
    <w:rsid w:val="00683B8B"/>
    <w:rsid w:val="006848E5"/>
    <w:rsid w:val="00686510"/>
    <w:rsid w:val="00686591"/>
    <w:rsid w:val="00690C9E"/>
    <w:rsid w:val="00691234"/>
    <w:rsid w:val="00691CFA"/>
    <w:rsid w:val="00691E98"/>
    <w:rsid w:val="0069490F"/>
    <w:rsid w:val="0069523A"/>
    <w:rsid w:val="00695457"/>
    <w:rsid w:val="00695472"/>
    <w:rsid w:val="006957D9"/>
    <w:rsid w:val="00697319"/>
    <w:rsid w:val="006A291B"/>
    <w:rsid w:val="006A32CD"/>
    <w:rsid w:val="006A4DE9"/>
    <w:rsid w:val="006B0315"/>
    <w:rsid w:val="006B259B"/>
    <w:rsid w:val="006B25EC"/>
    <w:rsid w:val="006C14C9"/>
    <w:rsid w:val="006C5E99"/>
    <w:rsid w:val="006C6ADC"/>
    <w:rsid w:val="006D0C3D"/>
    <w:rsid w:val="006D2A3B"/>
    <w:rsid w:val="006D2E96"/>
    <w:rsid w:val="006D446C"/>
    <w:rsid w:val="006D65A5"/>
    <w:rsid w:val="006D69F9"/>
    <w:rsid w:val="006E201F"/>
    <w:rsid w:val="006E3BB2"/>
    <w:rsid w:val="006E6D01"/>
    <w:rsid w:val="006F1943"/>
    <w:rsid w:val="006F2F03"/>
    <w:rsid w:val="006F3FC7"/>
    <w:rsid w:val="006F5013"/>
    <w:rsid w:val="006F5A3A"/>
    <w:rsid w:val="006F7312"/>
    <w:rsid w:val="006F757D"/>
    <w:rsid w:val="006F799D"/>
    <w:rsid w:val="0070065E"/>
    <w:rsid w:val="00702504"/>
    <w:rsid w:val="00703187"/>
    <w:rsid w:val="0070357E"/>
    <w:rsid w:val="007045DF"/>
    <w:rsid w:val="00706701"/>
    <w:rsid w:val="007130E2"/>
    <w:rsid w:val="00713C26"/>
    <w:rsid w:val="00714969"/>
    <w:rsid w:val="00721F77"/>
    <w:rsid w:val="0072203C"/>
    <w:rsid w:val="0072270D"/>
    <w:rsid w:val="00723894"/>
    <w:rsid w:val="00723C6C"/>
    <w:rsid w:val="0072507F"/>
    <w:rsid w:val="00725EC7"/>
    <w:rsid w:val="00727A54"/>
    <w:rsid w:val="0073031C"/>
    <w:rsid w:val="007320E0"/>
    <w:rsid w:val="00734825"/>
    <w:rsid w:val="00735D1E"/>
    <w:rsid w:val="00735DC6"/>
    <w:rsid w:val="007408C6"/>
    <w:rsid w:val="00742219"/>
    <w:rsid w:val="00742239"/>
    <w:rsid w:val="007460F2"/>
    <w:rsid w:val="00746144"/>
    <w:rsid w:val="0074715A"/>
    <w:rsid w:val="0074743C"/>
    <w:rsid w:val="007506EC"/>
    <w:rsid w:val="0075253F"/>
    <w:rsid w:val="00756273"/>
    <w:rsid w:val="007568B8"/>
    <w:rsid w:val="00756A94"/>
    <w:rsid w:val="00756D7D"/>
    <w:rsid w:val="00757530"/>
    <w:rsid w:val="00760625"/>
    <w:rsid w:val="00765338"/>
    <w:rsid w:val="00767332"/>
    <w:rsid w:val="0077353C"/>
    <w:rsid w:val="00773CEB"/>
    <w:rsid w:val="00775398"/>
    <w:rsid w:val="007772F1"/>
    <w:rsid w:val="00777E52"/>
    <w:rsid w:val="007803F1"/>
    <w:rsid w:val="00780F90"/>
    <w:rsid w:val="0078121E"/>
    <w:rsid w:val="0078219F"/>
    <w:rsid w:val="007826B5"/>
    <w:rsid w:val="00783002"/>
    <w:rsid w:val="007853CB"/>
    <w:rsid w:val="007860AC"/>
    <w:rsid w:val="00793302"/>
    <w:rsid w:val="00796E95"/>
    <w:rsid w:val="007A1BD0"/>
    <w:rsid w:val="007A228C"/>
    <w:rsid w:val="007A2C2C"/>
    <w:rsid w:val="007A6111"/>
    <w:rsid w:val="007B0CC5"/>
    <w:rsid w:val="007B227A"/>
    <w:rsid w:val="007B3E1B"/>
    <w:rsid w:val="007B463B"/>
    <w:rsid w:val="007B4F71"/>
    <w:rsid w:val="007B5626"/>
    <w:rsid w:val="007C0F8A"/>
    <w:rsid w:val="007C0FAD"/>
    <w:rsid w:val="007C263E"/>
    <w:rsid w:val="007C2935"/>
    <w:rsid w:val="007C39A7"/>
    <w:rsid w:val="007C46F3"/>
    <w:rsid w:val="007C5CFC"/>
    <w:rsid w:val="007C6733"/>
    <w:rsid w:val="007C6EC6"/>
    <w:rsid w:val="007C6FB0"/>
    <w:rsid w:val="007D1F55"/>
    <w:rsid w:val="007D3069"/>
    <w:rsid w:val="007D71D4"/>
    <w:rsid w:val="007E3136"/>
    <w:rsid w:val="007E38A3"/>
    <w:rsid w:val="007E715B"/>
    <w:rsid w:val="007F15C6"/>
    <w:rsid w:val="007F176E"/>
    <w:rsid w:val="007F19A8"/>
    <w:rsid w:val="007F1BDD"/>
    <w:rsid w:val="007F3A83"/>
    <w:rsid w:val="007F3D19"/>
    <w:rsid w:val="007F568E"/>
    <w:rsid w:val="007F721C"/>
    <w:rsid w:val="008010A4"/>
    <w:rsid w:val="00801A1B"/>
    <w:rsid w:val="008023B4"/>
    <w:rsid w:val="008040FD"/>
    <w:rsid w:val="00805DEC"/>
    <w:rsid w:val="0080732C"/>
    <w:rsid w:val="008106AC"/>
    <w:rsid w:val="00810B8C"/>
    <w:rsid w:val="0081116E"/>
    <w:rsid w:val="00813BA7"/>
    <w:rsid w:val="0081534C"/>
    <w:rsid w:val="008155A1"/>
    <w:rsid w:val="008163A3"/>
    <w:rsid w:val="008229E0"/>
    <w:rsid w:val="00824004"/>
    <w:rsid w:val="00824A56"/>
    <w:rsid w:val="00825B72"/>
    <w:rsid w:val="00830328"/>
    <w:rsid w:val="00830B23"/>
    <w:rsid w:val="00833981"/>
    <w:rsid w:val="00833A58"/>
    <w:rsid w:val="00833BF6"/>
    <w:rsid w:val="008346E2"/>
    <w:rsid w:val="00835AAE"/>
    <w:rsid w:val="00835AFD"/>
    <w:rsid w:val="008363CB"/>
    <w:rsid w:val="00837B54"/>
    <w:rsid w:val="00840CAE"/>
    <w:rsid w:val="008424EA"/>
    <w:rsid w:val="00843C04"/>
    <w:rsid w:val="0084557A"/>
    <w:rsid w:val="0084608D"/>
    <w:rsid w:val="00847148"/>
    <w:rsid w:val="008471A1"/>
    <w:rsid w:val="00847CE4"/>
    <w:rsid w:val="0085007E"/>
    <w:rsid w:val="0085089C"/>
    <w:rsid w:val="0085415B"/>
    <w:rsid w:val="00855847"/>
    <w:rsid w:val="00855A3C"/>
    <w:rsid w:val="00855E5A"/>
    <w:rsid w:val="008561B7"/>
    <w:rsid w:val="0086466D"/>
    <w:rsid w:val="008711ED"/>
    <w:rsid w:val="00871356"/>
    <w:rsid w:val="008732AC"/>
    <w:rsid w:val="008745A5"/>
    <w:rsid w:val="00874794"/>
    <w:rsid w:val="00877A89"/>
    <w:rsid w:val="008815D7"/>
    <w:rsid w:val="0088205F"/>
    <w:rsid w:val="008821DC"/>
    <w:rsid w:val="008823A4"/>
    <w:rsid w:val="00882702"/>
    <w:rsid w:val="008848CF"/>
    <w:rsid w:val="00884E36"/>
    <w:rsid w:val="00884EBA"/>
    <w:rsid w:val="00884F84"/>
    <w:rsid w:val="00886747"/>
    <w:rsid w:val="008879E6"/>
    <w:rsid w:val="0089069D"/>
    <w:rsid w:val="00891D98"/>
    <w:rsid w:val="00895CDA"/>
    <w:rsid w:val="008A1532"/>
    <w:rsid w:val="008A2DE8"/>
    <w:rsid w:val="008A48E3"/>
    <w:rsid w:val="008A59E6"/>
    <w:rsid w:val="008B0E84"/>
    <w:rsid w:val="008B1A8D"/>
    <w:rsid w:val="008B5013"/>
    <w:rsid w:val="008C0E5D"/>
    <w:rsid w:val="008C11FC"/>
    <w:rsid w:val="008C1876"/>
    <w:rsid w:val="008C4065"/>
    <w:rsid w:val="008C570E"/>
    <w:rsid w:val="008C6149"/>
    <w:rsid w:val="008D1AA1"/>
    <w:rsid w:val="008D59C3"/>
    <w:rsid w:val="008D6A7F"/>
    <w:rsid w:val="008D7022"/>
    <w:rsid w:val="008D74A0"/>
    <w:rsid w:val="008D7940"/>
    <w:rsid w:val="008E1D08"/>
    <w:rsid w:val="008E2372"/>
    <w:rsid w:val="008E6795"/>
    <w:rsid w:val="008F284A"/>
    <w:rsid w:val="008F6B22"/>
    <w:rsid w:val="00900FD9"/>
    <w:rsid w:val="00900FFE"/>
    <w:rsid w:val="009010F3"/>
    <w:rsid w:val="00901255"/>
    <w:rsid w:val="00901412"/>
    <w:rsid w:val="009038F6"/>
    <w:rsid w:val="00904353"/>
    <w:rsid w:val="00906F28"/>
    <w:rsid w:val="00906FA5"/>
    <w:rsid w:val="009118F3"/>
    <w:rsid w:val="0091374C"/>
    <w:rsid w:val="00914B87"/>
    <w:rsid w:val="00917635"/>
    <w:rsid w:val="00921206"/>
    <w:rsid w:val="0092226B"/>
    <w:rsid w:val="00922DE8"/>
    <w:rsid w:val="00926176"/>
    <w:rsid w:val="0092703F"/>
    <w:rsid w:val="009309BF"/>
    <w:rsid w:val="00934843"/>
    <w:rsid w:val="00936025"/>
    <w:rsid w:val="009409AF"/>
    <w:rsid w:val="00943575"/>
    <w:rsid w:val="00944196"/>
    <w:rsid w:val="00961355"/>
    <w:rsid w:val="00963758"/>
    <w:rsid w:val="00967558"/>
    <w:rsid w:val="00972591"/>
    <w:rsid w:val="009729F8"/>
    <w:rsid w:val="00974861"/>
    <w:rsid w:val="0097642E"/>
    <w:rsid w:val="009806CF"/>
    <w:rsid w:val="0098226B"/>
    <w:rsid w:val="00982707"/>
    <w:rsid w:val="00984E1A"/>
    <w:rsid w:val="00984E6B"/>
    <w:rsid w:val="0098639E"/>
    <w:rsid w:val="00992EFE"/>
    <w:rsid w:val="00994AFE"/>
    <w:rsid w:val="009A00F5"/>
    <w:rsid w:val="009A1402"/>
    <w:rsid w:val="009A3959"/>
    <w:rsid w:val="009A3B24"/>
    <w:rsid w:val="009A3E5B"/>
    <w:rsid w:val="009A4272"/>
    <w:rsid w:val="009A43BA"/>
    <w:rsid w:val="009A78EE"/>
    <w:rsid w:val="009B035B"/>
    <w:rsid w:val="009B4067"/>
    <w:rsid w:val="009B5389"/>
    <w:rsid w:val="009B562B"/>
    <w:rsid w:val="009B62C8"/>
    <w:rsid w:val="009C283E"/>
    <w:rsid w:val="009C436A"/>
    <w:rsid w:val="009C4952"/>
    <w:rsid w:val="009C5E5D"/>
    <w:rsid w:val="009C6FA5"/>
    <w:rsid w:val="009D67BE"/>
    <w:rsid w:val="009D7E61"/>
    <w:rsid w:val="009E2407"/>
    <w:rsid w:val="009E2542"/>
    <w:rsid w:val="009E69EA"/>
    <w:rsid w:val="009F22CC"/>
    <w:rsid w:val="009F3D86"/>
    <w:rsid w:val="009F4DDB"/>
    <w:rsid w:val="009F5FF9"/>
    <w:rsid w:val="00A003F0"/>
    <w:rsid w:val="00A00B67"/>
    <w:rsid w:val="00A0117E"/>
    <w:rsid w:val="00A044C1"/>
    <w:rsid w:val="00A05456"/>
    <w:rsid w:val="00A0557F"/>
    <w:rsid w:val="00A06228"/>
    <w:rsid w:val="00A07FF2"/>
    <w:rsid w:val="00A10AA9"/>
    <w:rsid w:val="00A13014"/>
    <w:rsid w:val="00A1324C"/>
    <w:rsid w:val="00A1505F"/>
    <w:rsid w:val="00A16285"/>
    <w:rsid w:val="00A16941"/>
    <w:rsid w:val="00A179E9"/>
    <w:rsid w:val="00A206C8"/>
    <w:rsid w:val="00A22072"/>
    <w:rsid w:val="00A24808"/>
    <w:rsid w:val="00A24BE8"/>
    <w:rsid w:val="00A256D7"/>
    <w:rsid w:val="00A25F82"/>
    <w:rsid w:val="00A26A92"/>
    <w:rsid w:val="00A3774A"/>
    <w:rsid w:val="00A417FC"/>
    <w:rsid w:val="00A4219B"/>
    <w:rsid w:val="00A42A07"/>
    <w:rsid w:val="00A44028"/>
    <w:rsid w:val="00A450DA"/>
    <w:rsid w:val="00A45355"/>
    <w:rsid w:val="00A46A93"/>
    <w:rsid w:val="00A4712E"/>
    <w:rsid w:val="00A517BF"/>
    <w:rsid w:val="00A53765"/>
    <w:rsid w:val="00A6065F"/>
    <w:rsid w:val="00A6271E"/>
    <w:rsid w:val="00A62B11"/>
    <w:rsid w:val="00A636D0"/>
    <w:rsid w:val="00A63876"/>
    <w:rsid w:val="00A6508A"/>
    <w:rsid w:val="00A6688D"/>
    <w:rsid w:val="00A67CC3"/>
    <w:rsid w:val="00A70906"/>
    <w:rsid w:val="00A715A6"/>
    <w:rsid w:val="00A71C48"/>
    <w:rsid w:val="00A73FEC"/>
    <w:rsid w:val="00A76B50"/>
    <w:rsid w:val="00A80C18"/>
    <w:rsid w:val="00A80C44"/>
    <w:rsid w:val="00A817C7"/>
    <w:rsid w:val="00A85F51"/>
    <w:rsid w:val="00A8797F"/>
    <w:rsid w:val="00A9166A"/>
    <w:rsid w:val="00A92F5B"/>
    <w:rsid w:val="00A95199"/>
    <w:rsid w:val="00AA08DF"/>
    <w:rsid w:val="00AA305A"/>
    <w:rsid w:val="00AA49A3"/>
    <w:rsid w:val="00AA5133"/>
    <w:rsid w:val="00AA579A"/>
    <w:rsid w:val="00AA7922"/>
    <w:rsid w:val="00AB0775"/>
    <w:rsid w:val="00AB135A"/>
    <w:rsid w:val="00AB5A7A"/>
    <w:rsid w:val="00AC06EF"/>
    <w:rsid w:val="00AC25DA"/>
    <w:rsid w:val="00AC5F42"/>
    <w:rsid w:val="00AC622F"/>
    <w:rsid w:val="00AD153B"/>
    <w:rsid w:val="00AD17D6"/>
    <w:rsid w:val="00AD67A4"/>
    <w:rsid w:val="00AD71D5"/>
    <w:rsid w:val="00AE0FD5"/>
    <w:rsid w:val="00AE16A6"/>
    <w:rsid w:val="00AE1978"/>
    <w:rsid w:val="00AE263E"/>
    <w:rsid w:val="00AE300C"/>
    <w:rsid w:val="00AE4716"/>
    <w:rsid w:val="00AE60BC"/>
    <w:rsid w:val="00AF076B"/>
    <w:rsid w:val="00AF288D"/>
    <w:rsid w:val="00AF4218"/>
    <w:rsid w:val="00AF625D"/>
    <w:rsid w:val="00AF663F"/>
    <w:rsid w:val="00AF6E92"/>
    <w:rsid w:val="00B00AA3"/>
    <w:rsid w:val="00B027A6"/>
    <w:rsid w:val="00B07479"/>
    <w:rsid w:val="00B07AC6"/>
    <w:rsid w:val="00B10966"/>
    <w:rsid w:val="00B15639"/>
    <w:rsid w:val="00B15E4D"/>
    <w:rsid w:val="00B16209"/>
    <w:rsid w:val="00B16551"/>
    <w:rsid w:val="00B21352"/>
    <w:rsid w:val="00B23FD1"/>
    <w:rsid w:val="00B241F6"/>
    <w:rsid w:val="00B24E50"/>
    <w:rsid w:val="00B26F75"/>
    <w:rsid w:val="00B27883"/>
    <w:rsid w:val="00B32524"/>
    <w:rsid w:val="00B33F60"/>
    <w:rsid w:val="00B34700"/>
    <w:rsid w:val="00B367D2"/>
    <w:rsid w:val="00B37104"/>
    <w:rsid w:val="00B40C7D"/>
    <w:rsid w:val="00B41DF8"/>
    <w:rsid w:val="00B42240"/>
    <w:rsid w:val="00B431FD"/>
    <w:rsid w:val="00B4555D"/>
    <w:rsid w:val="00B46703"/>
    <w:rsid w:val="00B47758"/>
    <w:rsid w:val="00B50030"/>
    <w:rsid w:val="00B534A3"/>
    <w:rsid w:val="00B53C72"/>
    <w:rsid w:val="00B56927"/>
    <w:rsid w:val="00B57CD2"/>
    <w:rsid w:val="00B611FF"/>
    <w:rsid w:val="00B64829"/>
    <w:rsid w:val="00B64F5A"/>
    <w:rsid w:val="00B726F6"/>
    <w:rsid w:val="00B7395D"/>
    <w:rsid w:val="00B74C9F"/>
    <w:rsid w:val="00B766B8"/>
    <w:rsid w:val="00B804A3"/>
    <w:rsid w:val="00B812F4"/>
    <w:rsid w:val="00B8355E"/>
    <w:rsid w:val="00B84619"/>
    <w:rsid w:val="00B85B82"/>
    <w:rsid w:val="00B94D72"/>
    <w:rsid w:val="00B950BC"/>
    <w:rsid w:val="00B97509"/>
    <w:rsid w:val="00B97747"/>
    <w:rsid w:val="00BA08C9"/>
    <w:rsid w:val="00BA2DBB"/>
    <w:rsid w:val="00BA5744"/>
    <w:rsid w:val="00BA6A8D"/>
    <w:rsid w:val="00BA7F3F"/>
    <w:rsid w:val="00BB039A"/>
    <w:rsid w:val="00BB0633"/>
    <w:rsid w:val="00BB069E"/>
    <w:rsid w:val="00BB0723"/>
    <w:rsid w:val="00BB1A8F"/>
    <w:rsid w:val="00BB1B6C"/>
    <w:rsid w:val="00BB3070"/>
    <w:rsid w:val="00BB312A"/>
    <w:rsid w:val="00BB4C87"/>
    <w:rsid w:val="00BB4E61"/>
    <w:rsid w:val="00BB6171"/>
    <w:rsid w:val="00BC0738"/>
    <w:rsid w:val="00BC1201"/>
    <w:rsid w:val="00BC1FB3"/>
    <w:rsid w:val="00BC5ACA"/>
    <w:rsid w:val="00BC5ED2"/>
    <w:rsid w:val="00BC6006"/>
    <w:rsid w:val="00BD1734"/>
    <w:rsid w:val="00BD45A3"/>
    <w:rsid w:val="00BD4693"/>
    <w:rsid w:val="00BD784D"/>
    <w:rsid w:val="00BD7A23"/>
    <w:rsid w:val="00BD7A71"/>
    <w:rsid w:val="00BE6BE2"/>
    <w:rsid w:val="00BE7536"/>
    <w:rsid w:val="00BF09A6"/>
    <w:rsid w:val="00BF0B6E"/>
    <w:rsid w:val="00BF1346"/>
    <w:rsid w:val="00BF2FBB"/>
    <w:rsid w:val="00BF3FA0"/>
    <w:rsid w:val="00BF4B6F"/>
    <w:rsid w:val="00BF4E96"/>
    <w:rsid w:val="00BF5F1A"/>
    <w:rsid w:val="00BF6DD2"/>
    <w:rsid w:val="00BF7360"/>
    <w:rsid w:val="00C01B26"/>
    <w:rsid w:val="00C01B46"/>
    <w:rsid w:val="00C01D48"/>
    <w:rsid w:val="00C044FA"/>
    <w:rsid w:val="00C05611"/>
    <w:rsid w:val="00C16A47"/>
    <w:rsid w:val="00C20002"/>
    <w:rsid w:val="00C20336"/>
    <w:rsid w:val="00C204CA"/>
    <w:rsid w:val="00C20642"/>
    <w:rsid w:val="00C24386"/>
    <w:rsid w:val="00C247DB"/>
    <w:rsid w:val="00C24B94"/>
    <w:rsid w:val="00C2525C"/>
    <w:rsid w:val="00C26E1D"/>
    <w:rsid w:val="00C33353"/>
    <w:rsid w:val="00C34745"/>
    <w:rsid w:val="00C35A7F"/>
    <w:rsid w:val="00C36C74"/>
    <w:rsid w:val="00C37F7D"/>
    <w:rsid w:val="00C40F29"/>
    <w:rsid w:val="00C4225E"/>
    <w:rsid w:val="00C44A7D"/>
    <w:rsid w:val="00C45BD5"/>
    <w:rsid w:val="00C46D02"/>
    <w:rsid w:val="00C46F9A"/>
    <w:rsid w:val="00C50ED8"/>
    <w:rsid w:val="00C53EEC"/>
    <w:rsid w:val="00C5701D"/>
    <w:rsid w:val="00C602BE"/>
    <w:rsid w:val="00C70281"/>
    <w:rsid w:val="00C717E9"/>
    <w:rsid w:val="00C75DCB"/>
    <w:rsid w:val="00C75F0D"/>
    <w:rsid w:val="00C81210"/>
    <w:rsid w:val="00C81DB5"/>
    <w:rsid w:val="00C827C2"/>
    <w:rsid w:val="00C828AF"/>
    <w:rsid w:val="00C852F8"/>
    <w:rsid w:val="00C85E1E"/>
    <w:rsid w:val="00C95360"/>
    <w:rsid w:val="00C95720"/>
    <w:rsid w:val="00C95824"/>
    <w:rsid w:val="00C97C4A"/>
    <w:rsid w:val="00CA4935"/>
    <w:rsid w:val="00CA4AD6"/>
    <w:rsid w:val="00CA683A"/>
    <w:rsid w:val="00CA68CF"/>
    <w:rsid w:val="00CA6A6C"/>
    <w:rsid w:val="00CA723E"/>
    <w:rsid w:val="00CA7657"/>
    <w:rsid w:val="00CB08FB"/>
    <w:rsid w:val="00CB0DB7"/>
    <w:rsid w:val="00CB16D9"/>
    <w:rsid w:val="00CB2D65"/>
    <w:rsid w:val="00CB3110"/>
    <w:rsid w:val="00CB40AF"/>
    <w:rsid w:val="00CB5A73"/>
    <w:rsid w:val="00CB6957"/>
    <w:rsid w:val="00CB7436"/>
    <w:rsid w:val="00CC065D"/>
    <w:rsid w:val="00CC0676"/>
    <w:rsid w:val="00CC2237"/>
    <w:rsid w:val="00CC25BC"/>
    <w:rsid w:val="00CC29B7"/>
    <w:rsid w:val="00CC31D3"/>
    <w:rsid w:val="00CC36E7"/>
    <w:rsid w:val="00CC58AA"/>
    <w:rsid w:val="00CD372C"/>
    <w:rsid w:val="00CD4259"/>
    <w:rsid w:val="00CD6DC3"/>
    <w:rsid w:val="00CE093A"/>
    <w:rsid w:val="00CE0FC7"/>
    <w:rsid w:val="00CE1F87"/>
    <w:rsid w:val="00CE5569"/>
    <w:rsid w:val="00CE6454"/>
    <w:rsid w:val="00CE7074"/>
    <w:rsid w:val="00CE7E71"/>
    <w:rsid w:val="00CF034E"/>
    <w:rsid w:val="00CF0BBD"/>
    <w:rsid w:val="00CF0E9E"/>
    <w:rsid w:val="00CF4231"/>
    <w:rsid w:val="00CF7DF8"/>
    <w:rsid w:val="00D003D9"/>
    <w:rsid w:val="00D018AB"/>
    <w:rsid w:val="00D01BAC"/>
    <w:rsid w:val="00D02730"/>
    <w:rsid w:val="00D02E26"/>
    <w:rsid w:val="00D02F52"/>
    <w:rsid w:val="00D03FE7"/>
    <w:rsid w:val="00D10460"/>
    <w:rsid w:val="00D10D71"/>
    <w:rsid w:val="00D12453"/>
    <w:rsid w:val="00D138B7"/>
    <w:rsid w:val="00D14C01"/>
    <w:rsid w:val="00D16785"/>
    <w:rsid w:val="00D171BF"/>
    <w:rsid w:val="00D176B7"/>
    <w:rsid w:val="00D17F89"/>
    <w:rsid w:val="00D22327"/>
    <w:rsid w:val="00D22760"/>
    <w:rsid w:val="00D23D10"/>
    <w:rsid w:val="00D30DF2"/>
    <w:rsid w:val="00D31409"/>
    <w:rsid w:val="00D31603"/>
    <w:rsid w:val="00D316EF"/>
    <w:rsid w:val="00D32CD5"/>
    <w:rsid w:val="00D337F3"/>
    <w:rsid w:val="00D33F9C"/>
    <w:rsid w:val="00D34111"/>
    <w:rsid w:val="00D34D10"/>
    <w:rsid w:val="00D34DD6"/>
    <w:rsid w:val="00D35D5C"/>
    <w:rsid w:val="00D378C0"/>
    <w:rsid w:val="00D37BF5"/>
    <w:rsid w:val="00D46FBC"/>
    <w:rsid w:val="00D5318D"/>
    <w:rsid w:val="00D54480"/>
    <w:rsid w:val="00D57B23"/>
    <w:rsid w:val="00D61403"/>
    <w:rsid w:val="00D6151E"/>
    <w:rsid w:val="00D61EEF"/>
    <w:rsid w:val="00D65317"/>
    <w:rsid w:val="00D7024B"/>
    <w:rsid w:val="00D73B62"/>
    <w:rsid w:val="00D80DC8"/>
    <w:rsid w:val="00D816D5"/>
    <w:rsid w:val="00D83599"/>
    <w:rsid w:val="00D8379B"/>
    <w:rsid w:val="00D87658"/>
    <w:rsid w:val="00D91513"/>
    <w:rsid w:val="00D9219A"/>
    <w:rsid w:val="00D92358"/>
    <w:rsid w:val="00D96D50"/>
    <w:rsid w:val="00DA0767"/>
    <w:rsid w:val="00DA3FDE"/>
    <w:rsid w:val="00DA558E"/>
    <w:rsid w:val="00DA7B96"/>
    <w:rsid w:val="00DA7C9C"/>
    <w:rsid w:val="00DB2315"/>
    <w:rsid w:val="00DB3873"/>
    <w:rsid w:val="00DB77A9"/>
    <w:rsid w:val="00DB7D96"/>
    <w:rsid w:val="00DC1772"/>
    <w:rsid w:val="00DC1E55"/>
    <w:rsid w:val="00DD2FCF"/>
    <w:rsid w:val="00DD466E"/>
    <w:rsid w:val="00DD6638"/>
    <w:rsid w:val="00DE278A"/>
    <w:rsid w:val="00DE6226"/>
    <w:rsid w:val="00DE7002"/>
    <w:rsid w:val="00DE735B"/>
    <w:rsid w:val="00DE772D"/>
    <w:rsid w:val="00DE7F84"/>
    <w:rsid w:val="00DF03B5"/>
    <w:rsid w:val="00DF1E26"/>
    <w:rsid w:val="00DF4B79"/>
    <w:rsid w:val="00DF5419"/>
    <w:rsid w:val="00DF624A"/>
    <w:rsid w:val="00DF77E1"/>
    <w:rsid w:val="00E00625"/>
    <w:rsid w:val="00E009AE"/>
    <w:rsid w:val="00E011F1"/>
    <w:rsid w:val="00E01FE0"/>
    <w:rsid w:val="00E03B67"/>
    <w:rsid w:val="00E0509F"/>
    <w:rsid w:val="00E0620E"/>
    <w:rsid w:val="00E0704C"/>
    <w:rsid w:val="00E10644"/>
    <w:rsid w:val="00E11B33"/>
    <w:rsid w:val="00E13487"/>
    <w:rsid w:val="00E14FA4"/>
    <w:rsid w:val="00E157E3"/>
    <w:rsid w:val="00E16805"/>
    <w:rsid w:val="00E16BC1"/>
    <w:rsid w:val="00E21F24"/>
    <w:rsid w:val="00E230E6"/>
    <w:rsid w:val="00E232A2"/>
    <w:rsid w:val="00E26359"/>
    <w:rsid w:val="00E27F82"/>
    <w:rsid w:val="00E303B2"/>
    <w:rsid w:val="00E30AFC"/>
    <w:rsid w:val="00E30BDE"/>
    <w:rsid w:val="00E31573"/>
    <w:rsid w:val="00E350B1"/>
    <w:rsid w:val="00E36A86"/>
    <w:rsid w:val="00E37A10"/>
    <w:rsid w:val="00E405A5"/>
    <w:rsid w:val="00E41294"/>
    <w:rsid w:val="00E416E6"/>
    <w:rsid w:val="00E417E0"/>
    <w:rsid w:val="00E42BFD"/>
    <w:rsid w:val="00E43007"/>
    <w:rsid w:val="00E474F7"/>
    <w:rsid w:val="00E47BBB"/>
    <w:rsid w:val="00E5463B"/>
    <w:rsid w:val="00E5508B"/>
    <w:rsid w:val="00E574D2"/>
    <w:rsid w:val="00E650A7"/>
    <w:rsid w:val="00E650F0"/>
    <w:rsid w:val="00E717D2"/>
    <w:rsid w:val="00E757BF"/>
    <w:rsid w:val="00E75850"/>
    <w:rsid w:val="00E76828"/>
    <w:rsid w:val="00E77021"/>
    <w:rsid w:val="00E7783E"/>
    <w:rsid w:val="00E77D19"/>
    <w:rsid w:val="00E8053D"/>
    <w:rsid w:val="00E8274D"/>
    <w:rsid w:val="00E82B51"/>
    <w:rsid w:val="00E83236"/>
    <w:rsid w:val="00E84796"/>
    <w:rsid w:val="00E85166"/>
    <w:rsid w:val="00E91647"/>
    <w:rsid w:val="00E923F0"/>
    <w:rsid w:val="00EA051F"/>
    <w:rsid w:val="00EA15B3"/>
    <w:rsid w:val="00EA77C2"/>
    <w:rsid w:val="00EB27E0"/>
    <w:rsid w:val="00EB40B1"/>
    <w:rsid w:val="00EB529A"/>
    <w:rsid w:val="00EB706C"/>
    <w:rsid w:val="00EC2DE3"/>
    <w:rsid w:val="00EC468C"/>
    <w:rsid w:val="00EC4F60"/>
    <w:rsid w:val="00EC70DC"/>
    <w:rsid w:val="00EC7BDB"/>
    <w:rsid w:val="00ED0384"/>
    <w:rsid w:val="00ED3C3D"/>
    <w:rsid w:val="00ED6D10"/>
    <w:rsid w:val="00EE1D38"/>
    <w:rsid w:val="00EE3FEE"/>
    <w:rsid w:val="00EE474C"/>
    <w:rsid w:val="00EE52CE"/>
    <w:rsid w:val="00EF0573"/>
    <w:rsid w:val="00EF08A8"/>
    <w:rsid w:val="00EF0B47"/>
    <w:rsid w:val="00EF758E"/>
    <w:rsid w:val="00F01B1B"/>
    <w:rsid w:val="00F034B7"/>
    <w:rsid w:val="00F051AB"/>
    <w:rsid w:val="00F061F2"/>
    <w:rsid w:val="00F14375"/>
    <w:rsid w:val="00F20F2D"/>
    <w:rsid w:val="00F2342A"/>
    <w:rsid w:val="00F239DE"/>
    <w:rsid w:val="00F277C2"/>
    <w:rsid w:val="00F27845"/>
    <w:rsid w:val="00F302D4"/>
    <w:rsid w:val="00F33E77"/>
    <w:rsid w:val="00F34003"/>
    <w:rsid w:val="00F343D4"/>
    <w:rsid w:val="00F3605E"/>
    <w:rsid w:val="00F417D3"/>
    <w:rsid w:val="00F42611"/>
    <w:rsid w:val="00F43DD0"/>
    <w:rsid w:val="00F44286"/>
    <w:rsid w:val="00F45AE3"/>
    <w:rsid w:val="00F45CAE"/>
    <w:rsid w:val="00F53C82"/>
    <w:rsid w:val="00F54089"/>
    <w:rsid w:val="00F54D26"/>
    <w:rsid w:val="00F56C40"/>
    <w:rsid w:val="00F56DB9"/>
    <w:rsid w:val="00F6559E"/>
    <w:rsid w:val="00F709ED"/>
    <w:rsid w:val="00F7380A"/>
    <w:rsid w:val="00F754BE"/>
    <w:rsid w:val="00F76E7D"/>
    <w:rsid w:val="00F82143"/>
    <w:rsid w:val="00F84A17"/>
    <w:rsid w:val="00F87C4E"/>
    <w:rsid w:val="00F9305C"/>
    <w:rsid w:val="00F932B2"/>
    <w:rsid w:val="00F93B6E"/>
    <w:rsid w:val="00F9443A"/>
    <w:rsid w:val="00F94CC6"/>
    <w:rsid w:val="00F95671"/>
    <w:rsid w:val="00F968F4"/>
    <w:rsid w:val="00F96ECC"/>
    <w:rsid w:val="00FA0B3D"/>
    <w:rsid w:val="00FA1B93"/>
    <w:rsid w:val="00FA2D77"/>
    <w:rsid w:val="00FA34DE"/>
    <w:rsid w:val="00FA6E4E"/>
    <w:rsid w:val="00FA758A"/>
    <w:rsid w:val="00FB09C5"/>
    <w:rsid w:val="00FB1CBD"/>
    <w:rsid w:val="00FB1FBC"/>
    <w:rsid w:val="00FB3C31"/>
    <w:rsid w:val="00FB4B0D"/>
    <w:rsid w:val="00FB580F"/>
    <w:rsid w:val="00FB5AC0"/>
    <w:rsid w:val="00FB5AFD"/>
    <w:rsid w:val="00FB6103"/>
    <w:rsid w:val="00FB781A"/>
    <w:rsid w:val="00FC0FE8"/>
    <w:rsid w:val="00FC156C"/>
    <w:rsid w:val="00FC30F3"/>
    <w:rsid w:val="00FC4D36"/>
    <w:rsid w:val="00FD1531"/>
    <w:rsid w:val="00FD1AE3"/>
    <w:rsid w:val="00FD43F5"/>
    <w:rsid w:val="00FD4720"/>
    <w:rsid w:val="00FD6214"/>
    <w:rsid w:val="00FE2405"/>
    <w:rsid w:val="00FE3471"/>
    <w:rsid w:val="00FE3DD6"/>
    <w:rsid w:val="00FE3DE4"/>
    <w:rsid w:val="00FE560A"/>
    <w:rsid w:val="00FF0C29"/>
    <w:rsid w:val="00FF49A2"/>
    <w:rsid w:val="00FF629F"/>
    <w:rsid w:val="00FF75A1"/>
    <w:rsid w:val="00FF780E"/>
    <w:rsid w:val="0128CD0D"/>
    <w:rsid w:val="021EA069"/>
    <w:rsid w:val="03343E7A"/>
    <w:rsid w:val="042200D1"/>
    <w:rsid w:val="0454FBB2"/>
    <w:rsid w:val="04737BA6"/>
    <w:rsid w:val="069CDC71"/>
    <w:rsid w:val="06A122C3"/>
    <w:rsid w:val="06BF46FB"/>
    <w:rsid w:val="076B948C"/>
    <w:rsid w:val="07DAF1FD"/>
    <w:rsid w:val="088179B2"/>
    <w:rsid w:val="0892F5E0"/>
    <w:rsid w:val="08B2BE2C"/>
    <w:rsid w:val="08DE27F4"/>
    <w:rsid w:val="08F37BDD"/>
    <w:rsid w:val="08F47CD0"/>
    <w:rsid w:val="09706293"/>
    <w:rsid w:val="09FF4E3A"/>
    <w:rsid w:val="0A15E616"/>
    <w:rsid w:val="0A3EC104"/>
    <w:rsid w:val="0A48C86A"/>
    <w:rsid w:val="0AA434AA"/>
    <w:rsid w:val="0AED4CA2"/>
    <w:rsid w:val="0B077862"/>
    <w:rsid w:val="0B3AAC28"/>
    <w:rsid w:val="0B899B27"/>
    <w:rsid w:val="0B9A39B5"/>
    <w:rsid w:val="0C0A6373"/>
    <w:rsid w:val="0C193132"/>
    <w:rsid w:val="0CB69344"/>
    <w:rsid w:val="0CE44FD6"/>
    <w:rsid w:val="0CFCE17B"/>
    <w:rsid w:val="0D2A88BE"/>
    <w:rsid w:val="0D2E887F"/>
    <w:rsid w:val="0DCB3A20"/>
    <w:rsid w:val="0DE474D3"/>
    <w:rsid w:val="0DE653C8"/>
    <w:rsid w:val="0E0B10BB"/>
    <w:rsid w:val="0E466815"/>
    <w:rsid w:val="10D2DCC4"/>
    <w:rsid w:val="10DDD496"/>
    <w:rsid w:val="1111E297"/>
    <w:rsid w:val="117E4162"/>
    <w:rsid w:val="11806722"/>
    <w:rsid w:val="118791EC"/>
    <w:rsid w:val="1288A201"/>
    <w:rsid w:val="1298F786"/>
    <w:rsid w:val="12F00639"/>
    <w:rsid w:val="1319D3BF"/>
    <w:rsid w:val="131FF70A"/>
    <w:rsid w:val="136FF7A0"/>
    <w:rsid w:val="1431EE93"/>
    <w:rsid w:val="14CE353E"/>
    <w:rsid w:val="14DC579F"/>
    <w:rsid w:val="15E1105A"/>
    <w:rsid w:val="15E8EE79"/>
    <w:rsid w:val="16000FBF"/>
    <w:rsid w:val="16362078"/>
    <w:rsid w:val="1689D67B"/>
    <w:rsid w:val="170B7630"/>
    <w:rsid w:val="173B521D"/>
    <w:rsid w:val="1788D4E8"/>
    <w:rsid w:val="17C3EBBB"/>
    <w:rsid w:val="186CE043"/>
    <w:rsid w:val="18C3097F"/>
    <w:rsid w:val="18D478E3"/>
    <w:rsid w:val="19322E8C"/>
    <w:rsid w:val="19806A23"/>
    <w:rsid w:val="19BA3783"/>
    <w:rsid w:val="19D618AD"/>
    <w:rsid w:val="19FA071E"/>
    <w:rsid w:val="1A509121"/>
    <w:rsid w:val="1A91DD9C"/>
    <w:rsid w:val="1B91DE8A"/>
    <w:rsid w:val="1BBD3DED"/>
    <w:rsid w:val="1C46CBD5"/>
    <w:rsid w:val="1CC62793"/>
    <w:rsid w:val="1DD74194"/>
    <w:rsid w:val="1DD843B0"/>
    <w:rsid w:val="1DF708B6"/>
    <w:rsid w:val="1E84B326"/>
    <w:rsid w:val="1F195B5E"/>
    <w:rsid w:val="1F4951DC"/>
    <w:rsid w:val="1F97680A"/>
    <w:rsid w:val="20150E04"/>
    <w:rsid w:val="203DC0A4"/>
    <w:rsid w:val="20610115"/>
    <w:rsid w:val="2180E265"/>
    <w:rsid w:val="22516BDE"/>
    <w:rsid w:val="2294FCB9"/>
    <w:rsid w:val="231CFF1C"/>
    <w:rsid w:val="23D41367"/>
    <w:rsid w:val="24671768"/>
    <w:rsid w:val="247C4206"/>
    <w:rsid w:val="2539F9E2"/>
    <w:rsid w:val="25E1685E"/>
    <w:rsid w:val="25FEAE76"/>
    <w:rsid w:val="26181267"/>
    <w:rsid w:val="26193AF8"/>
    <w:rsid w:val="26279542"/>
    <w:rsid w:val="265C8C69"/>
    <w:rsid w:val="26CE54E3"/>
    <w:rsid w:val="26EE64CB"/>
    <w:rsid w:val="27A17F27"/>
    <w:rsid w:val="27C62925"/>
    <w:rsid w:val="286C52D5"/>
    <w:rsid w:val="28ABB982"/>
    <w:rsid w:val="291C30FE"/>
    <w:rsid w:val="299D0C34"/>
    <w:rsid w:val="29DF24ED"/>
    <w:rsid w:val="2A1970CB"/>
    <w:rsid w:val="2A1FC220"/>
    <w:rsid w:val="2AC71655"/>
    <w:rsid w:val="2B75753C"/>
    <w:rsid w:val="2BD93D9E"/>
    <w:rsid w:val="2C6E2B8E"/>
    <w:rsid w:val="2D63DB5B"/>
    <w:rsid w:val="2D98C904"/>
    <w:rsid w:val="2DF9D7C2"/>
    <w:rsid w:val="2E8A92BE"/>
    <w:rsid w:val="2EFA1C4C"/>
    <w:rsid w:val="2F020CC3"/>
    <w:rsid w:val="2F9AE693"/>
    <w:rsid w:val="3068453D"/>
    <w:rsid w:val="30A4C0AF"/>
    <w:rsid w:val="3125896A"/>
    <w:rsid w:val="31363562"/>
    <w:rsid w:val="317F8645"/>
    <w:rsid w:val="320D3B0F"/>
    <w:rsid w:val="325311CA"/>
    <w:rsid w:val="331D3DD1"/>
    <w:rsid w:val="333FAF7E"/>
    <w:rsid w:val="33BEACBC"/>
    <w:rsid w:val="33D1CC21"/>
    <w:rsid w:val="33DDDE3A"/>
    <w:rsid w:val="341ACE06"/>
    <w:rsid w:val="34300712"/>
    <w:rsid w:val="3435C394"/>
    <w:rsid w:val="3439D061"/>
    <w:rsid w:val="343B1A85"/>
    <w:rsid w:val="351D59B6"/>
    <w:rsid w:val="35E6F043"/>
    <w:rsid w:val="371328D8"/>
    <w:rsid w:val="37CC5B7E"/>
    <w:rsid w:val="37EE6DA5"/>
    <w:rsid w:val="37F19855"/>
    <w:rsid w:val="38A23D7F"/>
    <w:rsid w:val="38CBAA29"/>
    <w:rsid w:val="391A6DAA"/>
    <w:rsid w:val="3931B459"/>
    <w:rsid w:val="39546088"/>
    <w:rsid w:val="3961E69E"/>
    <w:rsid w:val="39A77BDC"/>
    <w:rsid w:val="39CE9717"/>
    <w:rsid w:val="39EDF8DC"/>
    <w:rsid w:val="39F1B065"/>
    <w:rsid w:val="3A0FE3B9"/>
    <w:rsid w:val="3A97BA68"/>
    <w:rsid w:val="3A9C99B4"/>
    <w:rsid w:val="3AEEB75D"/>
    <w:rsid w:val="3AFDB6FF"/>
    <w:rsid w:val="3B15F0FC"/>
    <w:rsid w:val="3B6A6778"/>
    <w:rsid w:val="3B882212"/>
    <w:rsid w:val="3BE7E9F6"/>
    <w:rsid w:val="3C4DCA4E"/>
    <w:rsid w:val="3C7C0AF0"/>
    <w:rsid w:val="3D0637D9"/>
    <w:rsid w:val="3D1F7241"/>
    <w:rsid w:val="3D8C34CC"/>
    <w:rsid w:val="3E0BA1F0"/>
    <w:rsid w:val="3E3557C1"/>
    <w:rsid w:val="3F168167"/>
    <w:rsid w:val="3F1D1921"/>
    <w:rsid w:val="3F3FA8B9"/>
    <w:rsid w:val="4061CDF4"/>
    <w:rsid w:val="40769567"/>
    <w:rsid w:val="40931B7F"/>
    <w:rsid w:val="40D31827"/>
    <w:rsid w:val="4101AC92"/>
    <w:rsid w:val="4139A4BF"/>
    <w:rsid w:val="419E43E1"/>
    <w:rsid w:val="41C0B508"/>
    <w:rsid w:val="41EFC7E2"/>
    <w:rsid w:val="42498FA5"/>
    <w:rsid w:val="425DC9CB"/>
    <w:rsid w:val="42AB7190"/>
    <w:rsid w:val="42DB4B6E"/>
    <w:rsid w:val="430BE42B"/>
    <w:rsid w:val="43128BE9"/>
    <w:rsid w:val="4350E852"/>
    <w:rsid w:val="448264AD"/>
    <w:rsid w:val="44A24FFE"/>
    <w:rsid w:val="44EC406D"/>
    <w:rsid w:val="45840387"/>
    <w:rsid w:val="459EBEFE"/>
    <w:rsid w:val="463C7BCD"/>
    <w:rsid w:val="47CEEF85"/>
    <w:rsid w:val="47FAD816"/>
    <w:rsid w:val="480EB689"/>
    <w:rsid w:val="482D7D11"/>
    <w:rsid w:val="48869873"/>
    <w:rsid w:val="488D65F0"/>
    <w:rsid w:val="48953809"/>
    <w:rsid w:val="48BDBE1E"/>
    <w:rsid w:val="48EA7E3F"/>
    <w:rsid w:val="491A273C"/>
    <w:rsid w:val="49A102D8"/>
    <w:rsid w:val="4A56C1B2"/>
    <w:rsid w:val="4A970729"/>
    <w:rsid w:val="4AFA2F8F"/>
    <w:rsid w:val="4B0EE7AB"/>
    <w:rsid w:val="4B67A3F0"/>
    <w:rsid w:val="4BCF6DEF"/>
    <w:rsid w:val="4BDC54AE"/>
    <w:rsid w:val="4BE98A0E"/>
    <w:rsid w:val="4C0A92A4"/>
    <w:rsid w:val="4C1B8C5A"/>
    <w:rsid w:val="4CE1329D"/>
    <w:rsid w:val="4D09A335"/>
    <w:rsid w:val="4D7F006B"/>
    <w:rsid w:val="4DACA867"/>
    <w:rsid w:val="4DAD1C1C"/>
    <w:rsid w:val="4DBD8D1F"/>
    <w:rsid w:val="4DE36A7B"/>
    <w:rsid w:val="4E79099A"/>
    <w:rsid w:val="4FA540A1"/>
    <w:rsid w:val="507EE37F"/>
    <w:rsid w:val="50CDC45D"/>
    <w:rsid w:val="51C5AE71"/>
    <w:rsid w:val="523EB795"/>
    <w:rsid w:val="52957D4F"/>
    <w:rsid w:val="52AE0EC0"/>
    <w:rsid w:val="53D752AC"/>
    <w:rsid w:val="5466C49D"/>
    <w:rsid w:val="546FD239"/>
    <w:rsid w:val="54EE08C6"/>
    <w:rsid w:val="55789B13"/>
    <w:rsid w:val="559557A5"/>
    <w:rsid w:val="5616927D"/>
    <w:rsid w:val="5629286A"/>
    <w:rsid w:val="5717857A"/>
    <w:rsid w:val="5721DBC5"/>
    <w:rsid w:val="5763531A"/>
    <w:rsid w:val="57A60DE7"/>
    <w:rsid w:val="57C25D3B"/>
    <w:rsid w:val="57D418BB"/>
    <w:rsid w:val="585FA78A"/>
    <w:rsid w:val="587A56E0"/>
    <w:rsid w:val="58FC3B5C"/>
    <w:rsid w:val="5A12BDEC"/>
    <w:rsid w:val="5AB7F323"/>
    <w:rsid w:val="5B66E474"/>
    <w:rsid w:val="5B94C341"/>
    <w:rsid w:val="5C4B7E84"/>
    <w:rsid w:val="5C82B3C9"/>
    <w:rsid w:val="5D3DE53C"/>
    <w:rsid w:val="5D97DF55"/>
    <w:rsid w:val="5DCCFFA8"/>
    <w:rsid w:val="5E52B252"/>
    <w:rsid w:val="5E8B091C"/>
    <w:rsid w:val="5EABEFF1"/>
    <w:rsid w:val="5EBA23AE"/>
    <w:rsid w:val="5EDB3582"/>
    <w:rsid w:val="5EE0081E"/>
    <w:rsid w:val="5F454B81"/>
    <w:rsid w:val="5F6EC028"/>
    <w:rsid w:val="5F6F2E0F"/>
    <w:rsid w:val="600F7083"/>
    <w:rsid w:val="609D53AC"/>
    <w:rsid w:val="612BD373"/>
    <w:rsid w:val="612C39EF"/>
    <w:rsid w:val="612ED94A"/>
    <w:rsid w:val="61637F3B"/>
    <w:rsid w:val="61DC34E3"/>
    <w:rsid w:val="62138FFD"/>
    <w:rsid w:val="6231C0A9"/>
    <w:rsid w:val="62C2C9C2"/>
    <w:rsid w:val="6301A109"/>
    <w:rsid w:val="63FE75B9"/>
    <w:rsid w:val="64179894"/>
    <w:rsid w:val="64501C2B"/>
    <w:rsid w:val="6467169F"/>
    <w:rsid w:val="64743E46"/>
    <w:rsid w:val="64878CE1"/>
    <w:rsid w:val="64BED2FB"/>
    <w:rsid w:val="65680108"/>
    <w:rsid w:val="657D81E7"/>
    <w:rsid w:val="663941CB"/>
    <w:rsid w:val="66FDF26C"/>
    <w:rsid w:val="6722880E"/>
    <w:rsid w:val="6738DD78"/>
    <w:rsid w:val="67543317"/>
    <w:rsid w:val="679B14F7"/>
    <w:rsid w:val="67C5F76E"/>
    <w:rsid w:val="693B6339"/>
    <w:rsid w:val="69565CA6"/>
    <w:rsid w:val="698B2DA4"/>
    <w:rsid w:val="6A0FA85A"/>
    <w:rsid w:val="6A2B0EC7"/>
    <w:rsid w:val="6A47AFC9"/>
    <w:rsid w:val="6B3E6F3F"/>
    <w:rsid w:val="6B7BC770"/>
    <w:rsid w:val="6C26A93A"/>
    <w:rsid w:val="6C7CFB56"/>
    <w:rsid w:val="6CDA3FA0"/>
    <w:rsid w:val="6D0753FC"/>
    <w:rsid w:val="6D840A42"/>
    <w:rsid w:val="6D8B2716"/>
    <w:rsid w:val="6D96116E"/>
    <w:rsid w:val="6DBE7ADA"/>
    <w:rsid w:val="6E1B0441"/>
    <w:rsid w:val="6E3F6426"/>
    <w:rsid w:val="6E6476A2"/>
    <w:rsid w:val="6E761001"/>
    <w:rsid w:val="6E83A1D4"/>
    <w:rsid w:val="6ED8DDEE"/>
    <w:rsid w:val="6F104249"/>
    <w:rsid w:val="6F13F024"/>
    <w:rsid w:val="6F6DE6A4"/>
    <w:rsid w:val="6FCB7735"/>
    <w:rsid w:val="70066847"/>
    <w:rsid w:val="708EE482"/>
    <w:rsid w:val="711F5CF6"/>
    <w:rsid w:val="72232830"/>
    <w:rsid w:val="7251267E"/>
    <w:rsid w:val="741827EB"/>
    <w:rsid w:val="741A1493"/>
    <w:rsid w:val="74F0BB43"/>
    <w:rsid w:val="7517A9A8"/>
    <w:rsid w:val="75D064BE"/>
    <w:rsid w:val="76125099"/>
    <w:rsid w:val="7783FB2F"/>
    <w:rsid w:val="7870C0CB"/>
    <w:rsid w:val="78E2FFE5"/>
    <w:rsid w:val="794B1898"/>
    <w:rsid w:val="796F193D"/>
    <w:rsid w:val="7994436E"/>
    <w:rsid w:val="7A34E9F7"/>
    <w:rsid w:val="7AF0FD9B"/>
    <w:rsid w:val="7B229B42"/>
    <w:rsid w:val="7B3D0F26"/>
    <w:rsid w:val="7BC37419"/>
    <w:rsid w:val="7BFB1FE1"/>
    <w:rsid w:val="7C0F7840"/>
    <w:rsid w:val="7C396396"/>
    <w:rsid w:val="7C8A3AE3"/>
    <w:rsid w:val="7D701C80"/>
    <w:rsid w:val="7D96F042"/>
    <w:rsid w:val="7DBF65D4"/>
    <w:rsid w:val="7DD725BE"/>
    <w:rsid w:val="7E1730C8"/>
    <w:rsid w:val="7E1E0ABC"/>
    <w:rsid w:val="7E4995B7"/>
    <w:rsid w:val="7E66C4BB"/>
    <w:rsid w:val="7E7A8D0F"/>
    <w:rsid w:val="7EAF393A"/>
    <w:rsid w:val="7EE0EDDC"/>
    <w:rsid w:val="7F2972F6"/>
    <w:rsid w:val="7F2ED5A6"/>
    <w:rsid w:val="7FDDA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74547"/>
  <w15:chartTrackingRefBased/>
  <w15:docId w15:val="{7CE65CA0-F5FD-4A87-A26C-2D65BB3B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Times New Roman" w:hAnsi="Symbol" w:cstheme="minorBidi"/>
        <w:color w:val="AF161E"/>
        <w:sz w:val="22"/>
        <w:szCs w:val="22"/>
        <w:lang w:val="da-DK" w:eastAsia="en-US" w:bidi="ar-SA"/>
      </w:rPr>
    </w:rPrDefault>
    <w:pPrDefault>
      <w:pPr>
        <w:spacing w:before="120" w:line="260" w:lineRule="atLeast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1ED"/>
    <w:pPr>
      <w:spacing w:before="0" w:after="120" w:line="280" w:lineRule="atLeast"/>
      <w:ind w:left="0" w:firstLine="0"/>
    </w:pPr>
    <w:rPr>
      <w:rFonts w:asciiTheme="minorHAnsi" w:hAnsiTheme="minorHAnsi"/>
      <w:color w:val="auto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04353"/>
    <w:pPr>
      <w:keepNext/>
      <w:spacing w:before="360" w:after="240" w:line="380" w:lineRule="atLeast"/>
      <w:outlineLvl w:val="0"/>
    </w:pPr>
    <w:rPr>
      <w:b/>
      <w:color w:val="AF161E"/>
      <w:kern w:val="28"/>
      <w:sz w:val="32"/>
      <w:szCs w:val="22"/>
    </w:rPr>
  </w:style>
  <w:style w:type="paragraph" w:styleId="Heading2">
    <w:name w:val="heading 2"/>
    <w:basedOn w:val="Normal"/>
    <w:next w:val="Normal"/>
    <w:link w:val="Heading2Char"/>
    <w:autoRedefine/>
    <w:qFormat/>
    <w:rsid w:val="00E00625"/>
    <w:pPr>
      <w:keepNext/>
      <w:spacing w:before="360" w:line="340" w:lineRule="atLeast"/>
      <w:outlineLvl w:val="1"/>
    </w:pPr>
    <w:rPr>
      <w:b/>
      <w:color w:val="AF161E"/>
      <w:sz w:val="28"/>
      <w:szCs w:val="22"/>
    </w:rPr>
  </w:style>
  <w:style w:type="paragraph" w:styleId="Heading3">
    <w:name w:val="heading 3"/>
    <w:basedOn w:val="Normal"/>
    <w:next w:val="Normal"/>
    <w:link w:val="Heading3Char"/>
    <w:autoRedefine/>
    <w:qFormat/>
    <w:rsid w:val="00DD466E"/>
    <w:pPr>
      <w:keepNext/>
      <w:spacing w:before="360" w:after="60" w:line="260" w:lineRule="atLeast"/>
      <w:jc w:val="both"/>
      <w:outlineLvl w:val="2"/>
    </w:pPr>
    <w:rPr>
      <w:sz w:val="24"/>
      <w:szCs w:val="22"/>
      <w:lang w:val="en-US"/>
    </w:rPr>
  </w:style>
  <w:style w:type="paragraph" w:styleId="Heading4">
    <w:name w:val="heading 4"/>
    <w:basedOn w:val="Normal"/>
    <w:next w:val="Normal"/>
    <w:link w:val="Heading4Char"/>
    <w:autoRedefine/>
    <w:rsid w:val="002144B4"/>
    <w:pPr>
      <w:keepNext/>
      <w:keepLines/>
      <w:tabs>
        <w:tab w:val="right" w:leader="dot" w:pos="9061"/>
      </w:tabs>
      <w:spacing w:after="100" w:line="260" w:lineRule="atLeast"/>
      <w:outlineLvl w:val="3"/>
    </w:pPr>
    <w:rPr>
      <w:rFonts w:eastAsiaTheme="majorEastAsia" w:cstheme="majorBidi"/>
      <w:b/>
      <w:bCs/>
      <w:iCs/>
      <w:szCs w:val="22"/>
    </w:rPr>
  </w:style>
  <w:style w:type="paragraph" w:styleId="Heading5">
    <w:name w:val="heading 5"/>
    <w:basedOn w:val="Normal"/>
    <w:next w:val="Normal"/>
    <w:link w:val="Heading5Char"/>
    <w:autoRedefine/>
    <w:unhideWhenUsed/>
    <w:rsid w:val="002144B4"/>
    <w:pPr>
      <w:keepNext/>
      <w:keepLines/>
      <w:tabs>
        <w:tab w:val="right" w:leader="dot" w:pos="9061"/>
      </w:tabs>
      <w:spacing w:after="100" w:line="260" w:lineRule="atLeast"/>
      <w:outlineLvl w:val="4"/>
    </w:pPr>
    <w:rPr>
      <w:rFonts w:eastAsiaTheme="majorEastAsia" w:cstheme="majorBidi"/>
      <w:b/>
      <w:szCs w:val="22"/>
    </w:rPr>
  </w:style>
  <w:style w:type="paragraph" w:styleId="Heading6">
    <w:name w:val="heading 6"/>
    <w:basedOn w:val="Normal"/>
    <w:next w:val="Normal"/>
    <w:link w:val="Heading6Char"/>
    <w:autoRedefine/>
    <w:semiHidden/>
    <w:unhideWhenUsed/>
    <w:rsid w:val="002144B4"/>
    <w:pPr>
      <w:keepNext/>
      <w:keepLines/>
      <w:spacing w:before="200" w:line="260" w:lineRule="atLeast"/>
      <w:outlineLvl w:val="5"/>
    </w:pPr>
    <w:rPr>
      <w:rFonts w:eastAsiaTheme="majorEastAsia" w:cstheme="majorBidi"/>
      <w:b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436A"/>
    <w:pPr>
      <w:keepNext/>
      <w:keepLines/>
      <w:numPr>
        <w:ilvl w:val="6"/>
        <w:numId w:val="4"/>
      </w:numPr>
      <w:spacing w:before="200" w:line="260" w:lineRule="atLeas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436A"/>
    <w:pPr>
      <w:keepNext/>
      <w:keepLines/>
      <w:numPr>
        <w:ilvl w:val="7"/>
        <w:numId w:val="4"/>
      </w:numPr>
      <w:spacing w:before="200" w:line="260" w:lineRule="atLeas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436A"/>
    <w:pPr>
      <w:keepNext/>
      <w:keepLines/>
      <w:numPr>
        <w:ilvl w:val="8"/>
        <w:numId w:val="4"/>
      </w:numPr>
      <w:spacing w:before="200" w:line="260" w:lineRule="atLeas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4353"/>
    <w:rPr>
      <w:rFonts w:asciiTheme="minorHAnsi" w:hAnsiTheme="minorHAnsi"/>
      <w:b/>
      <w:kern w:val="28"/>
      <w:sz w:val="32"/>
    </w:rPr>
  </w:style>
  <w:style w:type="character" w:customStyle="1" w:styleId="Heading2Char">
    <w:name w:val="Heading 2 Char"/>
    <w:basedOn w:val="DefaultParagraphFont"/>
    <w:link w:val="Heading2"/>
    <w:rsid w:val="00E00625"/>
    <w:rPr>
      <w:rFonts w:asciiTheme="minorHAnsi" w:hAnsiTheme="minorHAnsi"/>
      <w:b/>
      <w:sz w:val="28"/>
    </w:rPr>
  </w:style>
  <w:style w:type="character" w:customStyle="1" w:styleId="Heading3Char">
    <w:name w:val="Heading 3 Char"/>
    <w:basedOn w:val="DefaultParagraphFont"/>
    <w:link w:val="Heading3"/>
    <w:rsid w:val="00DD466E"/>
    <w:rPr>
      <w:rFonts w:asciiTheme="minorHAnsi" w:hAnsiTheme="minorHAnsi"/>
      <w:color w:val="auto"/>
      <w:sz w:val="24"/>
      <w:lang w:val="en-US"/>
    </w:rPr>
  </w:style>
  <w:style w:type="paragraph" w:styleId="ListParagraph">
    <w:name w:val="List Paragraph"/>
    <w:aliases w:val="DRC Punkt"/>
    <w:basedOn w:val="Normal"/>
    <w:link w:val="ListParagraphChar"/>
    <w:rsid w:val="0000736B"/>
    <w:pPr>
      <w:spacing w:before="120" w:line="260" w:lineRule="atLeast"/>
    </w:pPr>
    <w:rPr>
      <w:rFonts w:cs="Times New Roman"/>
      <w:szCs w:val="20"/>
      <w:lang w:eastAsia="en-GB"/>
    </w:rPr>
  </w:style>
  <w:style w:type="paragraph" w:customStyle="1" w:styleId="Listeafsnit1">
    <w:name w:val="Listeafsnit1"/>
    <w:autoRedefine/>
    <w:uiPriority w:val="99"/>
    <w:rsid w:val="002144B4"/>
    <w:pPr>
      <w:tabs>
        <w:tab w:val="left" w:pos="2410"/>
        <w:tab w:val="right" w:pos="8789"/>
      </w:tabs>
    </w:pPr>
    <w:rPr>
      <w:rFonts w:ascii="Verdana" w:eastAsia="ヒラギノ角ゴ Pro W3" w:hAnsi="Verdana" w:cs="Times New Roman"/>
      <w:sz w:val="19"/>
      <w:szCs w:val="20"/>
      <w:lang w:eastAsia="da-DK"/>
    </w:rPr>
  </w:style>
  <w:style w:type="numbering" w:customStyle="1" w:styleId="punktet2">
    <w:name w:val="punktet2"/>
    <w:basedOn w:val="NoList"/>
    <w:uiPriority w:val="99"/>
    <w:rsid w:val="002144B4"/>
    <w:pPr>
      <w:numPr>
        <w:numId w:val="8"/>
      </w:numPr>
    </w:pPr>
  </w:style>
  <w:style w:type="character" w:customStyle="1" w:styleId="Fed">
    <w:name w:val="Fed"/>
    <w:basedOn w:val="DefaultParagraphFont"/>
    <w:uiPriority w:val="1"/>
    <w:semiHidden/>
    <w:rsid w:val="00075A9B"/>
    <w:rPr>
      <w:b/>
      <w:lang w:val="en-GB"/>
    </w:rPr>
  </w:style>
  <w:style w:type="character" w:styleId="Hyperlink">
    <w:name w:val="Hyperlink"/>
    <w:uiPriority w:val="99"/>
    <w:unhideWhenUsed/>
    <w:rsid w:val="002144B4"/>
    <w:rPr>
      <w:color w:val="0000FF"/>
      <w:u w:val="single"/>
    </w:rPr>
  </w:style>
  <w:style w:type="paragraph" w:customStyle="1" w:styleId="Little">
    <w:name w:val="Little"/>
    <w:basedOn w:val="Normal"/>
    <w:rsid w:val="002144B4"/>
    <w:pPr>
      <w:spacing w:line="200" w:lineRule="exact"/>
    </w:pPr>
    <w:rPr>
      <w:sz w:val="16"/>
      <w:szCs w:val="22"/>
    </w:rPr>
  </w:style>
  <w:style w:type="character" w:customStyle="1" w:styleId="LittleChar">
    <w:name w:val="Little Char"/>
    <w:rsid w:val="002144B4"/>
    <w:rPr>
      <w:rFonts w:ascii="Arial" w:hAnsi="Arial"/>
      <w:sz w:val="16"/>
      <w:lang w:val="da-DK" w:eastAsia="en-GB" w:bidi="ar-SA"/>
    </w:rPr>
  </w:style>
  <w:style w:type="character" w:customStyle="1" w:styleId="Heading4Char">
    <w:name w:val="Heading 4 Char"/>
    <w:basedOn w:val="DefaultParagraphFont"/>
    <w:link w:val="Heading4"/>
    <w:rsid w:val="002144B4"/>
    <w:rPr>
      <w:rFonts w:asciiTheme="minorHAnsi" w:eastAsiaTheme="majorEastAsia" w:hAnsiTheme="minorHAnsi" w:cstheme="majorBidi"/>
      <w:b/>
      <w:bCs/>
      <w:iCs/>
      <w:color w:val="auto"/>
    </w:rPr>
  </w:style>
  <w:style w:type="character" w:customStyle="1" w:styleId="Heading5Char">
    <w:name w:val="Heading 5 Char"/>
    <w:basedOn w:val="DefaultParagraphFont"/>
    <w:link w:val="Heading5"/>
    <w:rsid w:val="002144B4"/>
    <w:rPr>
      <w:rFonts w:asciiTheme="minorHAnsi" w:eastAsiaTheme="majorEastAsia" w:hAnsiTheme="minorHAnsi" w:cstheme="majorBidi"/>
      <w:b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2144B4"/>
    <w:rPr>
      <w:rFonts w:asciiTheme="minorHAnsi" w:eastAsiaTheme="majorEastAsia" w:hAnsiTheme="minorHAnsi" w:cstheme="majorBidi"/>
      <w:b/>
      <w:iCs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674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6747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6747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Footer">
    <w:name w:val="footer"/>
    <w:basedOn w:val="Normal"/>
    <w:link w:val="FooterChar"/>
    <w:rsid w:val="002144B4"/>
    <w:pPr>
      <w:tabs>
        <w:tab w:val="center" w:pos="4253"/>
        <w:tab w:val="right" w:pos="9639"/>
      </w:tabs>
      <w:spacing w:line="260" w:lineRule="atLeast"/>
    </w:pPr>
    <w:rPr>
      <w:sz w:val="16"/>
      <w:szCs w:val="22"/>
    </w:rPr>
  </w:style>
  <w:style w:type="character" w:customStyle="1" w:styleId="FooterChar">
    <w:name w:val="Footer Char"/>
    <w:basedOn w:val="DefaultParagraphFont"/>
    <w:link w:val="Footer"/>
    <w:rsid w:val="002144B4"/>
    <w:rPr>
      <w:rFonts w:asciiTheme="minorHAnsi" w:hAnsiTheme="minorHAnsi"/>
      <w:color w:val="auto"/>
      <w:sz w:val="16"/>
    </w:rPr>
  </w:style>
  <w:style w:type="paragraph" w:styleId="Header">
    <w:name w:val="header"/>
    <w:basedOn w:val="Normal"/>
    <w:link w:val="HeaderChar"/>
    <w:rsid w:val="002144B4"/>
    <w:pPr>
      <w:tabs>
        <w:tab w:val="center" w:pos="4253"/>
        <w:tab w:val="right" w:pos="9639"/>
      </w:tabs>
      <w:spacing w:line="260" w:lineRule="atLeast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2144B4"/>
    <w:rPr>
      <w:rFonts w:asciiTheme="minorHAnsi" w:hAnsiTheme="minorHAnsi"/>
      <w:color w:val="auto"/>
    </w:rPr>
  </w:style>
  <w:style w:type="character" w:styleId="PageNumber">
    <w:name w:val="page number"/>
    <w:rsid w:val="002144B4"/>
    <w:rPr>
      <w:sz w:val="16"/>
    </w:rPr>
  </w:style>
  <w:style w:type="character" w:styleId="Emphasis">
    <w:name w:val="Emphasis"/>
    <w:basedOn w:val="DefaultParagraphFont"/>
    <w:uiPriority w:val="20"/>
    <w:semiHidden/>
    <w:rsid w:val="00DA7B96"/>
    <w:rPr>
      <w:i/>
      <w:iCs/>
    </w:rPr>
  </w:style>
  <w:style w:type="character" w:styleId="Strong">
    <w:name w:val="Strong"/>
    <w:basedOn w:val="DefaultParagraphFont"/>
    <w:uiPriority w:val="22"/>
    <w:semiHidden/>
    <w:rsid w:val="00DA7B96"/>
    <w:rPr>
      <w:b/>
      <w:bCs/>
    </w:rPr>
  </w:style>
  <w:style w:type="paragraph" w:styleId="TOCHeading">
    <w:name w:val="TOC Heading"/>
    <w:aliases w:val="Afsnit"/>
    <w:basedOn w:val="Normal"/>
    <w:next w:val="Normal"/>
    <w:uiPriority w:val="1"/>
    <w:qFormat/>
    <w:rsid w:val="00904353"/>
    <w:pPr>
      <w:keepLines/>
      <w:spacing w:before="240" w:line="260" w:lineRule="atLeast"/>
    </w:pPr>
    <w:rPr>
      <w:rFonts w:eastAsiaTheme="majorEastAsia" w:cstheme="majorBidi"/>
      <w:b/>
      <w:bCs/>
      <w:color w:val="AF161E"/>
      <w:sz w:val="24"/>
      <w:szCs w:val="28"/>
      <w:lang w:eastAsia="da-DK"/>
    </w:rPr>
  </w:style>
  <w:style w:type="paragraph" w:styleId="TOC1">
    <w:name w:val="toc 1"/>
    <w:basedOn w:val="Normal"/>
    <w:next w:val="Normal"/>
    <w:autoRedefine/>
    <w:uiPriority w:val="39"/>
    <w:unhideWhenUsed/>
    <w:rsid w:val="002144B4"/>
    <w:pPr>
      <w:tabs>
        <w:tab w:val="right" w:leader="dot" w:pos="9628"/>
      </w:tabs>
      <w:spacing w:before="240" w:line="260" w:lineRule="atLeast"/>
    </w:pPr>
    <w:rPr>
      <w:b/>
      <w:color w:val="AF141E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2144B4"/>
    <w:pPr>
      <w:tabs>
        <w:tab w:val="right" w:leader="dot" w:pos="9628"/>
      </w:tabs>
      <w:spacing w:after="60" w:line="260" w:lineRule="atLeast"/>
    </w:pPr>
    <w:rPr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2144B4"/>
    <w:pPr>
      <w:tabs>
        <w:tab w:val="right" w:leader="dot" w:pos="9628"/>
      </w:tabs>
      <w:spacing w:after="60" w:line="260" w:lineRule="atLeast"/>
      <w:ind w:left="284"/>
    </w:pPr>
    <w:rPr>
      <w:noProof/>
      <w:szCs w:val="22"/>
      <w:lang w:eastAsia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BD5"/>
    <w:rPr>
      <w:rFonts w:ascii="Tahoma" w:hAnsi="Tahoma" w:cs="Tahoma"/>
      <w:sz w:val="16"/>
      <w:szCs w:val="16"/>
      <w:lang w:eastAsia="en-GB"/>
    </w:rPr>
  </w:style>
  <w:style w:type="paragraph" w:styleId="List">
    <w:name w:val="List"/>
    <w:basedOn w:val="Normal"/>
    <w:uiPriority w:val="99"/>
    <w:unhideWhenUsed/>
    <w:rsid w:val="002144B4"/>
    <w:pPr>
      <w:spacing w:line="260" w:lineRule="atLeast"/>
      <w:ind w:left="283" w:hanging="283"/>
      <w:contextualSpacing/>
    </w:pPr>
    <w:rPr>
      <w:rFonts w:cs="Times New Roman"/>
      <w:szCs w:val="20"/>
      <w:lang w:eastAsia="en-GB"/>
    </w:rPr>
  </w:style>
  <w:style w:type="numbering" w:customStyle="1" w:styleId="TypografiPunkttegnSymbolsymbolVenstre063cmHngende06">
    <w:name w:val="Typografi Punkttegn Symbol (symbol) Venstre:  063 cm Hængende:  06..."/>
    <w:basedOn w:val="NoList"/>
    <w:rsid w:val="002144B4"/>
    <w:pPr>
      <w:numPr>
        <w:numId w:val="9"/>
      </w:numPr>
    </w:pPr>
  </w:style>
  <w:style w:type="numbering" w:customStyle="1" w:styleId="TypografiPunkttegnSymbolsymbolVenstre063cmHngende061">
    <w:name w:val="Typografi Punkttegn Symbol (symbol) Venstre:  063 cm Hængende:  06...1"/>
    <w:basedOn w:val="NoList"/>
    <w:rsid w:val="002144B4"/>
    <w:pPr>
      <w:numPr>
        <w:numId w:val="10"/>
      </w:numPr>
    </w:pPr>
  </w:style>
  <w:style w:type="paragraph" w:styleId="Revision">
    <w:name w:val="Revision"/>
    <w:hidden/>
    <w:uiPriority w:val="99"/>
    <w:semiHidden/>
    <w:rsid w:val="00D01BAC"/>
    <w:pPr>
      <w:spacing w:before="0" w:line="240" w:lineRule="auto"/>
      <w:ind w:left="0" w:firstLine="0"/>
    </w:pPr>
    <w:rPr>
      <w:rFonts w:asciiTheme="minorHAnsi" w:hAnsiTheme="minorHAnsi"/>
      <w:color w:val="auto"/>
      <w:szCs w:val="24"/>
    </w:rPr>
  </w:style>
  <w:style w:type="numbering" w:customStyle="1" w:styleId="TypografiFlereniveauerSymbolsymbolVenstre0cmHngende01">
    <w:name w:val="Typografi Flere niveauer Symbol (symbol) Venstre:  0 cm Hængende:  0...1"/>
    <w:basedOn w:val="NoList"/>
    <w:rsid w:val="002144B4"/>
    <w:pPr>
      <w:numPr>
        <w:numId w:val="12"/>
      </w:numPr>
    </w:pPr>
  </w:style>
  <w:style w:type="numbering" w:customStyle="1" w:styleId="TypografiFlereniveauerWingdingssymbolVenstre127cmHngen">
    <w:name w:val="Typografi Flere niveauer Wingdings (symbol) Venstre:  127 cm Hængen..."/>
    <w:basedOn w:val="NoList"/>
    <w:rsid w:val="002144B4"/>
    <w:pPr>
      <w:numPr>
        <w:numId w:val="13"/>
      </w:numPr>
    </w:pPr>
  </w:style>
  <w:style w:type="numbering" w:customStyle="1" w:styleId="TypografiPunkttegnSymbolsymbolVenstre063cmHngende062">
    <w:name w:val="Typografi Punkttegn Symbol (symbol) Venstre:  063 cm Hængende:  06...2"/>
    <w:basedOn w:val="NoList"/>
    <w:rsid w:val="002144B4"/>
    <w:pPr>
      <w:numPr>
        <w:numId w:val="14"/>
      </w:numPr>
    </w:pPr>
  </w:style>
  <w:style w:type="numbering" w:customStyle="1" w:styleId="TypografiPunkttegnSymbolsymbolVenstre063cmHngende063">
    <w:name w:val="Typografi Punkttegn Symbol (symbol) Venstre:  063 cm Hængende:  06...3"/>
    <w:basedOn w:val="NoList"/>
    <w:rsid w:val="002144B4"/>
    <w:pPr>
      <w:numPr>
        <w:numId w:val="15"/>
      </w:numPr>
    </w:pPr>
  </w:style>
  <w:style w:type="numbering" w:customStyle="1" w:styleId="TypografiPunkttegnSymbolsymbolVenstre063cmHngende064">
    <w:name w:val="Typografi Punkttegn Symbol (symbol) Venstre:  063 cm Hængende:  06...4"/>
    <w:basedOn w:val="NoList"/>
    <w:rsid w:val="002144B4"/>
    <w:pPr>
      <w:numPr>
        <w:numId w:val="16"/>
      </w:numPr>
    </w:pPr>
  </w:style>
  <w:style w:type="paragraph" w:styleId="ListBullet">
    <w:name w:val="List Bullet"/>
    <w:basedOn w:val="Normal"/>
    <w:uiPriority w:val="99"/>
    <w:unhideWhenUsed/>
    <w:rsid w:val="00D8379B"/>
    <w:pPr>
      <w:numPr>
        <w:numId w:val="5"/>
      </w:numPr>
      <w:spacing w:before="120" w:line="260" w:lineRule="atLeast"/>
      <w:ind w:left="357" w:hanging="357"/>
    </w:pPr>
    <w:rPr>
      <w:rFonts w:cs="Times New Roman"/>
      <w:szCs w:val="20"/>
      <w:lang w:eastAsia="en-GB"/>
    </w:rPr>
  </w:style>
  <w:style w:type="paragraph" w:styleId="ListContinue">
    <w:name w:val="List Continue"/>
    <w:basedOn w:val="Normal"/>
    <w:uiPriority w:val="99"/>
    <w:unhideWhenUsed/>
    <w:rsid w:val="002144B4"/>
    <w:pPr>
      <w:spacing w:line="260" w:lineRule="atLeast"/>
      <w:ind w:left="283"/>
      <w:contextualSpacing/>
    </w:pPr>
    <w:rPr>
      <w:rFonts w:cs="Times New Roman"/>
      <w:szCs w:val="20"/>
      <w:lang w:eastAsia="en-GB"/>
    </w:rPr>
  </w:style>
  <w:style w:type="paragraph" w:styleId="List2">
    <w:name w:val="List 2"/>
    <w:basedOn w:val="Normal"/>
    <w:uiPriority w:val="99"/>
    <w:unhideWhenUsed/>
    <w:rsid w:val="002144B4"/>
    <w:pPr>
      <w:spacing w:line="260" w:lineRule="atLeast"/>
      <w:ind w:left="566" w:hanging="283"/>
      <w:contextualSpacing/>
    </w:pPr>
    <w:rPr>
      <w:rFonts w:cs="Times New Roman"/>
      <w:szCs w:val="20"/>
      <w:lang w:eastAsia="en-GB"/>
    </w:rPr>
  </w:style>
  <w:style w:type="paragraph" w:styleId="List3">
    <w:name w:val="List 3"/>
    <w:basedOn w:val="Normal"/>
    <w:uiPriority w:val="99"/>
    <w:unhideWhenUsed/>
    <w:rsid w:val="002144B4"/>
    <w:pPr>
      <w:spacing w:line="260" w:lineRule="atLeast"/>
      <w:ind w:left="849" w:hanging="283"/>
      <w:contextualSpacing/>
    </w:pPr>
    <w:rPr>
      <w:rFonts w:cs="Times New Roman"/>
      <w:szCs w:val="20"/>
      <w:lang w:eastAsia="en-GB"/>
    </w:rPr>
  </w:style>
  <w:style w:type="paragraph" w:styleId="List4">
    <w:name w:val="List 4"/>
    <w:basedOn w:val="Normal"/>
    <w:uiPriority w:val="99"/>
    <w:unhideWhenUsed/>
    <w:rsid w:val="002144B4"/>
    <w:pPr>
      <w:spacing w:line="260" w:lineRule="atLeast"/>
      <w:ind w:left="1132" w:hanging="283"/>
      <w:contextualSpacing/>
    </w:pPr>
    <w:rPr>
      <w:rFonts w:cs="Times New Roman"/>
      <w:szCs w:val="20"/>
      <w:lang w:eastAsia="en-GB"/>
    </w:rPr>
  </w:style>
  <w:style w:type="paragraph" w:styleId="List5">
    <w:name w:val="List 5"/>
    <w:basedOn w:val="Normal"/>
    <w:uiPriority w:val="99"/>
    <w:unhideWhenUsed/>
    <w:rsid w:val="002144B4"/>
    <w:pPr>
      <w:spacing w:line="260" w:lineRule="atLeast"/>
      <w:ind w:left="1415" w:hanging="283"/>
      <w:contextualSpacing/>
    </w:pPr>
    <w:rPr>
      <w:rFonts w:cs="Times New Roman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24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24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24E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4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4EA"/>
    <w:rPr>
      <w:rFonts w:ascii="Arial" w:hAnsi="Arial"/>
      <w:b/>
      <w:bCs/>
      <w:sz w:val="20"/>
      <w:szCs w:val="20"/>
    </w:rPr>
  </w:style>
  <w:style w:type="paragraph" w:styleId="ListNumber">
    <w:name w:val="List Number"/>
    <w:basedOn w:val="Normal"/>
    <w:uiPriority w:val="99"/>
    <w:unhideWhenUsed/>
    <w:rsid w:val="002144B4"/>
    <w:pPr>
      <w:numPr>
        <w:numId w:val="6"/>
      </w:numPr>
      <w:spacing w:line="260" w:lineRule="atLeast"/>
      <w:contextualSpacing/>
    </w:pPr>
    <w:rPr>
      <w:szCs w:val="22"/>
    </w:rPr>
  </w:style>
  <w:style w:type="paragraph" w:styleId="Quote">
    <w:name w:val="Quote"/>
    <w:basedOn w:val="Normal"/>
    <w:next w:val="Normal"/>
    <w:link w:val="QuoteChar"/>
    <w:uiPriority w:val="2"/>
    <w:qFormat/>
    <w:rsid w:val="00904353"/>
    <w:pPr>
      <w:spacing w:before="240" w:after="240" w:line="260" w:lineRule="atLeast"/>
      <w:ind w:left="851" w:right="851"/>
    </w:pPr>
    <w:rPr>
      <w:i/>
      <w:iCs/>
      <w:color w:val="000000" w:themeColor="text1"/>
      <w:szCs w:val="22"/>
    </w:rPr>
  </w:style>
  <w:style w:type="character" w:customStyle="1" w:styleId="QuoteChar">
    <w:name w:val="Quote Char"/>
    <w:basedOn w:val="DefaultParagraphFont"/>
    <w:link w:val="Quote"/>
    <w:uiPriority w:val="2"/>
    <w:rsid w:val="00904353"/>
    <w:rPr>
      <w:rFonts w:asciiTheme="minorHAnsi" w:hAnsiTheme="minorHAnsi"/>
      <w:i/>
      <w:iCs/>
      <w:color w:val="000000" w:themeColor="text1"/>
    </w:rPr>
  </w:style>
  <w:style w:type="numbering" w:customStyle="1" w:styleId="TypografiFlereniveauer">
    <w:name w:val="Typografi Flere niveauer"/>
    <w:basedOn w:val="NoList"/>
    <w:rsid w:val="002144B4"/>
    <w:pPr>
      <w:numPr>
        <w:numId w:val="17"/>
      </w:numPr>
    </w:pPr>
  </w:style>
  <w:style w:type="paragraph" w:customStyle="1" w:styleId="Rubrikker">
    <w:name w:val="Rubrikker"/>
    <w:next w:val="Normal"/>
    <w:rsid w:val="002144B4"/>
    <w:pPr>
      <w:spacing w:before="480" w:after="120" w:line="1000" w:lineRule="atLeast"/>
    </w:pPr>
    <w:rPr>
      <w:rFonts w:ascii="Blender Pro Book" w:eastAsia="Calibri" w:hAnsi="Blender Pro Book"/>
      <w:color w:val="A7A8AC"/>
      <w:sz w:val="100"/>
      <w:szCs w:val="100"/>
      <w:lang w:eastAsia="da-DK"/>
    </w:rPr>
  </w:style>
  <w:style w:type="paragraph" w:styleId="NoSpacing">
    <w:name w:val="No Spacing"/>
    <w:uiPriority w:val="1"/>
    <w:rsid w:val="002144B4"/>
    <w:rPr>
      <w:rFonts w:ascii="Arial" w:hAnsi="Arial"/>
    </w:rPr>
  </w:style>
  <w:style w:type="numbering" w:customStyle="1" w:styleId="PunktFlere">
    <w:name w:val="PunktFlere"/>
    <w:uiPriority w:val="99"/>
    <w:rsid w:val="002144B4"/>
    <w:pPr>
      <w:numPr>
        <w:numId w:val="18"/>
      </w:numPr>
    </w:pPr>
  </w:style>
  <w:style w:type="paragraph" w:customStyle="1" w:styleId="Punktopstilling">
    <w:name w:val="Punktopstilling"/>
    <w:basedOn w:val="Normal"/>
    <w:link w:val="PunktopstillingTegn"/>
    <w:uiPriority w:val="1"/>
    <w:rsid w:val="002144B4"/>
    <w:pPr>
      <w:numPr>
        <w:numId w:val="18"/>
      </w:numPr>
      <w:spacing w:after="60" w:line="260" w:lineRule="atLeast"/>
    </w:pPr>
    <w:rPr>
      <w:rFonts w:cs="Times New Roman"/>
      <w:szCs w:val="20"/>
      <w:lang w:eastAsia="en-GB"/>
    </w:rPr>
  </w:style>
  <w:style w:type="paragraph" w:customStyle="1" w:styleId="Punktopstillinger">
    <w:name w:val="Punktopstillinger"/>
    <w:basedOn w:val="Punktopstilling"/>
    <w:link w:val="PunktopstillingerTegn"/>
    <w:rsid w:val="002144B4"/>
    <w:pPr>
      <w:spacing w:before="60" w:after="0" w:line="280" w:lineRule="atLeast"/>
      <w:ind w:left="357" w:hanging="357"/>
    </w:pPr>
  </w:style>
  <w:style w:type="character" w:customStyle="1" w:styleId="ListParagraphChar">
    <w:name w:val="List Paragraph Char"/>
    <w:aliases w:val="DRC Punkt Char"/>
    <w:basedOn w:val="DefaultParagraphFont"/>
    <w:link w:val="ListParagraph"/>
    <w:rsid w:val="00A62B11"/>
    <w:rPr>
      <w:rFonts w:asciiTheme="minorHAnsi" w:hAnsiTheme="minorHAnsi" w:cs="Times New Roman"/>
      <w:color w:val="auto"/>
      <w:szCs w:val="20"/>
      <w:lang w:eastAsia="en-GB"/>
    </w:rPr>
  </w:style>
  <w:style w:type="character" w:customStyle="1" w:styleId="PunktopstillingTegn">
    <w:name w:val="Punktopstilling Tegn"/>
    <w:basedOn w:val="ListParagraphChar"/>
    <w:link w:val="Punktopstilling"/>
    <w:uiPriority w:val="1"/>
    <w:rsid w:val="002144B4"/>
    <w:rPr>
      <w:rFonts w:asciiTheme="minorHAnsi" w:hAnsiTheme="minorHAnsi" w:cs="Times New Roman"/>
      <w:color w:val="auto"/>
      <w:szCs w:val="20"/>
      <w:lang w:eastAsia="en-GB"/>
    </w:rPr>
  </w:style>
  <w:style w:type="character" w:customStyle="1" w:styleId="PunktopstillingerTegn">
    <w:name w:val="Punktopstillinger Tegn"/>
    <w:basedOn w:val="PunktopstillingTegn"/>
    <w:link w:val="Punktopstillinger"/>
    <w:rsid w:val="002144B4"/>
    <w:rPr>
      <w:rFonts w:asciiTheme="minorHAnsi" w:hAnsiTheme="minorHAnsi" w:cs="Times New Roman"/>
      <w:color w:val="auto"/>
      <w:szCs w:val="20"/>
      <w:lang w:eastAsia="en-GB"/>
    </w:rPr>
  </w:style>
  <w:style w:type="numbering" w:customStyle="1" w:styleId="DRCpunkter">
    <w:name w:val="DRC punkter"/>
    <w:basedOn w:val="NoList"/>
    <w:rsid w:val="0000736B"/>
    <w:pPr>
      <w:numPr>
        <w:numId w:val="11"/>
      </w:numPr>
    </w:pPr>
  </w:style>
  <w:style w:type="numbering" w:customStyle="1" w:styleId="DRCpunkt">
    <w:name w:val="DRC punkt"/>
    <w:basedOn w:val="NoList"/>
    <w:rsid w:val="0000736B"/>
    <w:pPr>
      <w:numPr>
        <w:numId w:val="36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7C0F8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53982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3">
    <w:name w:val="Grid Table 3 Accent 3"/>
    <w:basedOn w:val="TableNormal"/>
    <w:uiPriority w:val="48"/>
    <w:rsid w:val="00353982"/>
    <w:pPr>
      <w:spacing w:line="240" w:lineRule="auto"/>
    </w:pPr>
    <w:tblPr>
      <w:tblStyleRowBandSize w:val="1"/>
      <w:tblStyleColBandSize w:val="1"/>
      <w:tblBorders>
        <w:top w:val="single" w:sz="4" w:space="0" w:color="F19485" w:themeColor="accent3" w:themeTint="99"/>
        <w:left w:val="single" w:sz="4" w:space="0" w:color="F19485" w:themeColor="accent3" w:themeTint="99"/>
        <w:bottom w:val="single" w:sz="4" w:space="0" w:color="F19485" w:themeColor="accent3" w:themeTint="99"/>
        <w:right w:val="single" w:sz="4" w:space="0" w:color="F19485" w:themeColor="accent3" w:themeTint="99"/>
        <w:insideH w:val="single" w:sz="4" w:space="0" w:color="F19485" w:themeColor="accent3" w:themeTint="99"/>
        <w:insideV w:val="single" w:sz="4" w:space="0" w:color="F1948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BD6" w:themeFill="accent3" w:themeFillTint="33"/>
      </w:tcPr>
    </w:tblStylePr>
    <w:tblStylePr w:type="band1Horz">
      <w:tblPr/>
      <w:tcPr>
        <w:shd w:val="clear" w:color="auto" w:fill="FADBD6" w:themeFill="accent3" w:themeFillTint="33"/>
      </w:tcPr>
    </w:tblStylePr>
    <w:tblStylePr w:type="neCell">
      <w:tblPr/>
      <w:tcPr>
        <w:tcBorders>
          <w:bottom w:val="single" w:sz="4" w:space="0" w:color="F19485" w:themeColor="accent3" w:themeTint="99"/>
        </w:tcBorders>
      </w:tcPr>
    </w:tblStylePr>
    <w:tblStylePr w:type="nwCell">
      <w:tblPr/>
      <w:tcPr>
        <w:tcBorders>
          <w:bottom w:val="single" w:sz="4" w:space="0" w:color="F19485" w:themeColor="accent3" w:themeTint="99"/>
        </w:tcBorders>
      </w:tcPr>
    </w:tblStylePr>
    <w:tblStylePr w:type="seCell">
      <w:tblPr/>
      <w:tcPr>
        <w:tcBorders>
          <w:top w:val="single" w:sz="4" w:space="0" w:color="F19485" w:themeColor="accent3" w:themeTint="99"/>
        </w:tcBorders>
      </w:tcPr>
    </w:tblStylePr>
    <w:tblStylePr w:type="swCell">
      <w:tblPr/>
      <w:tcPr>
        <w:tcBorders>
          <w:top w:val="single" w:sz="4" w:space="0" w:color="F19485" w:themeColor="accent3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353982"/>
    <w:pPr>
      <w:spacing w:line="240" w:lineRule="auto"/>
    </w:pPr>
    <w:tblPr>
      <w:tblStyleRowBandSize w:val="1"/>
      <w:tblStyleColBandSize w:val="1"/>
      <w:tblBorders>
        <w:top w:val="single" w:sz="4" w:space="0" w:color="31FFBA" w:themeColor="accent6" w:themeTint="99"/>
        <w:left w:val="single" w:sz="4" w:space="0" w:color="31FFBA" w:themeColor="accent6" w:themeTint="99"/>
        <w:bottom w:val="single" w:sz="4" w:space="0" w:color="31FFBA" w:themeColor="accent6" w:themeTint="99"/>
        <w:right w:val="single" w:sz="4" w:space="0" w:color="31FFBA" w:themeColor="accent6" w:themeTint="99"/>
        <w:insideH w:val="single" w:sz="4" w:space="0" w:color="31FFBA" w:themeColor="accent6" w:themeTint="99"/>
        <w:insideV w:val="single" w:sz="4" w:space="0" w:color="31FFB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AFFE8" w:themeFill="accent6" w:themeFillTint="33"/>
      </w:tcPr>
    </w:tblStylePr>
    <w:tblStylePr w:type="band1Horz">
      <w:tblPr/>
      <w:tcPr>
        <w:shd w:val="clear" w:color="auto" w:fill="BAFFE8" w:themeFill="accent6" w:themeFillTint="33"/>
      </w:tcPr>
    </w:tblStylePr>
    <w:tblStylePr w:type="neCell">
      <w:tblPr/>
      <w:tcPr>
        <w:tcBorders>
          <w:bottom w:val="single" w:sz="4" w:space="0" w:color="31FFBA" w:themeColor="accent6" w:themeTint="99"/>
        </w:tcBorders>
      </w:tcPr>
    </w:tblStylePr>
    <w:tblStylePr w:type="nwCell">
      <w:tblPr/>
      <w:tcPr>
        <w:tcBorders>
          <w:bottom w:val="single" w:sz="4" w:space="0" w:color="31FFBA" w:themeColor="accent6" w:themeTint="99"/>
        </w:tcBorders>
      </w:tcPr>
    </w:tblStylePr>
    <w:tblStylePr w:type="seCell">
      <w:tblPr/>
      <w:tcPr>
        <w:tcBorders>
          <w:top w:val="single" w:sz="4" w:space="0" w:color="31FFBA" w:themeColor="accent6" w:themeTint="99"/>
        </w:tcBorders>
      </w:tcPr>
    </w:tblStylePr>
    <w:tblStylePr w:type="swCell">
      <w:tblPr/>
      <w:tcPr>
        <w:tcBorders>
          <w:top w:val="single" w:sz="4" w:space="0" w:color="31FFBA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353982"/>
    <w:pPr>
      <w:spacing w:line="240" w:lineRule="auto"/>
    </w:pPr>
    <w:tblPr>
      <w:tblStyleRowBandSize w:val="1"/>
      <w:tblStyleColBandSize w:val="1"/>
      <w:tblBorders>
        <w:top w:val="single" w:sz="4" w:space="0" w:color="A0DAE8" w:themeColor="accent5" w:themeTint="99"/>
        <w:left w:val="single" w:sz="4" w:space="0" w:color="A0DAE8" w:themeColor="accent5" w:themeTint="99"/>
        <w:bottom w:val="single" w:sz="4" w:space="0" w:color="A0DAE8" w:themeColor="accent5" w:themeTint="99"/>
        <w:right w:val="single" w:sz="4" w:space="0" w:color="A0DAE8" w:themeColor="accent5" w:themeTint="99"/>
        <w:insideH w:val="single" w:sz="4" w:space="0" w:color="A0DAE8" w:themeColor="accent5" w:themeTint="99"/>
        <w:insideV w:val="single" w:sz="4" w:space="0" w:color="A0DAE8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7" w:themeFill="accent5" w:themeFillTint="33"/>
      </w:tcPr>
    </w:tblStylePr>
    <w:tblStylePr w:type="band1Horz">
      <w:tblPr/>
      <w:tcPr>
        <w:shd w:val="clear" w:color="auto" w:fill="DFF3F7" w:themeFill="accent5" w:themeFillTint="33"/>
      </w:tcPr>
    </w:tblStylePr>
    <w:tblStylePr w:type="neCell">
      <w:tblPr/>
      <w:tcPr>
        <w:tcBorders>
          <w:bottom w:val="single" w:sz="4" w:space="0" w:color="A0DAE8" w:themeColor="accent5" w:themeTint="99"/>
        </w:tcBorders>
      </w:tcPr>
    </w:tblStylePr>
    <w:tblStylePr w:type="nwCell">
      <w:tblPr/>
      <w:tcPr>
        <w:tcBorders>
          <w:bottom w:val="single" w:sz="4" w:space="0" w:color="A0DAE8" w:themeColor="accent5" w:themeTint="99"/>
        </w:tcBorders>
      </w:tcPr>
    </w:tblStylePr>
    <w:tblStylePr w:type="seCell">
      <w:tblPr/>
      <w:tcPr>
        <w:tcBorders>
          <w:top w:val="single" w:sz="4" w:space="0" w:color="A0DAE8" w:themeColor="accent5" w:themeTint="99"/>
        </w:tcBorders>
      </w:tcPr>
    </w:tblStylePr>
    <w:tblStylePr w:type="swCell">
      <w:tblPr/>
      <w:tcPr>
        <w:tcBorders>
          <w:top w:val="single" w:sz="4" w:space="0" w:color="A0DAE8" w:themeColor="accent5" w:themeTint="99"/>
        </w:tcBorders>
      </w:tcPr>
    </w:tblStylePr>
  </w:style>
  <w:style w:type="table" w:styleId="GridTable6Colorful-Accent3">
    <w:name w:val="Grid Table 6 Colorful Accent 3"/>
    <w:basedOn w:val="TableNormal"/>
    <w:uiPriority w:val="51"/>
    <w:rsid w:val="00353982"/>
    <w:pPr>
      <w:spacing w:line="240" w:lineRule="auto"/>
    </w:pPr>
    <w:rPr>
      <w:color w:val="C02D15" w:themeColor="accent3" w:themeShade="BF"/>
    </w:rPr>
    <w:tblPr>
      <w:tblStyleRowBandSize w:val="1"/>
      <w:tblStyleColBandSize w:val="1"/>
      <w:tblBorders>
        <w:top w:val="single" w:sz="4" w:space="0" w:color="F19485" w:themeColor="accent3" w:themeTint="99"/>
        <w:left w:val="single" w:sz="4" w:space="0" w:color="F19485" w:themeColor="accent3" w:themeTint="99"/>
        <w:bottom w:val="single" w:sz="4" w:space="0" w:color="F19485" w:themeColor="accent3" w:themeTint="99"/>
        <w:right w:val="single" w:sz="4" w:space="0" w:color="F19485" w:themeColor="accent3" w:themeTint="99"/>
        <w:insideH w:val="single" w:sz="4" w:space="0" w:color="F19485" w:themeColor="accent3" w:themeTint="99"/>
        <w:insideV w:val="single" w:sz="4" w:space="0" w:color="F1948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1948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9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6" w:themeFill="accent3" w:themeFillTint="33"/>
      </w:tcPr>
    </w:tblStylePr>
    <w:tblStylePr w:type="band1Horz">
      <w:tblPr/>
      <w:tcPr>
        <w:shd w:val="clear" w:color="auto" w:fill="FADBD6" w:themeFill="accent3" w:themeFillTint="33"/>
      </w:tcPr>
    </w:tblStylePr>
  </w:style>
  <w:style w:type="paragraph" w:customStyle="1" w:styleId="Default">
    <w:name w:val="Default"/>
    <w:rsid w:val="00E650A7"/>
    <w:pPr>
      <w:autoSpaceDE w:val="0"/>
      <w:autoSpaceDN w:val="0"/>
      <w:adjustRightInd w:val="0"/>
      <w:spacing w:before="0" w:line="240" w:lineRule="auto"/>
      <w:ind w:left="0" w:firstLine="0"/>
    </w:pPr>
    <w:rPr>
      <w:rFonts w:ascii="Calibri" w:eastAsiaTheme="minorHAnsi" w:hAnsi="Calibri" w:cs="Calibri"/>
      <w:color w:val="000000"/>
      <w:sz w:val="24"/>
      <w:szCs w:val="24"/>
      <w:lang w:val="en-GB"/>
    </w:rPr>
  </w:style>
  <w:style w:type="table" w:styleId="GridTable1Light-Accent3">
    <w:name w:val="Grid Table 1 Light Accent 3"/>
    <w:basedOn w:val="TableNormal"/>
    <w:uiPriority w:val="46"/>
    <w:rsid w:val="00A450DA"/>
    <w:pPr>
      <w:spacing w:line="240" w:lineRule="auto"/>
    </w:pPr>
    <w:tblPr>
      <w:tblStyleRowBandSize w:val="1"/>
      <w:tblStyleColBandSize w:val="1"/>
      <w:tblBorders>
        <w:top w:val="single" w:sz="4" w:space="0" w:color="F6B8AE" w:themeColor="accent3" w:themeTint="66"/>
        <w:left w:val="single" w:sz="4" w:space="0" w:color="F6B8AE" w:themeColor="accent3" w:themeTint="66"/>
        <w:bottom w:val="single" w:sz="4" w:space="0" w:color="F6B8AE" w:themeColor="accent3" w:themeTint="66"/>
        <w:right w:val="single" w:sz="4" w:space="0" w:color="F6B8AE" w:themeColor="accent3" w:themeTint="66"/>
        <w:insideH w:val="single" w:sz="4" w:space="0" w:color="F6B8AE" w:themeColor="accent3" w:themeTint="66"/>
        <w:insideV w:val="single" w:sz="4" w:space="0" w:color="F6B8A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1948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9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43124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31248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431248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431248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5113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131E"/>
    <w:rPr>
      <w:rFonts w:asciiTheme="minorHAnsi" w:hAnsiTheme="minorHAnsi"/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131E"/>
    <w:rPr>
      <w:vertAlign w:val="superscrip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691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5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p907\Documents\A2_About_DRC\2020_New_Design\uk-templates\UK%20templates\A4%20with%20letter%20head_UK.dotm" TargetMode="External"/></Relationships>
</file>

<file path=word/theme/theme1.xml><?xml version="1.0" encoding="utf-8"?>
<a:theme xmlns:a="http://schemas.openxmlformats.org/drawingml/2006/main" name="Kontortema">
  <a:themeElements>
    <a:clrScheme name="DRC 2020">
      <a:dk1>
        <a:srgbClr val="000000"/>
      </a:dk1>
      <a:lt1>
        <a:srgbClr val="FFFFFF"/>
      </a:lt1>
      <a:dk2>
        <a:srgbClr val="AF161E"/>
      </a:dk2>
      <a:lt2>
        <a:srgbClr val="788A97"/>
      </a:lt2>
      <a:accent1>
        <a:srgbClr val="AF161E"/>
      </a:accent1>
      <a:accent2>
        <a:srgbClr val="A5C082"/>
      </a:accent2>
      <a:accent3>
        <a:srgbClr val="E94F35"/>
      </a:accent3>
      <a:accent4>
        <a:srgbClr val="FFD300"/>
      </a:accent4>
      <a:accent5>
        <a:srgbClr val="61C3D9"/>
      </a:accent5>
      <a:accent6>
        <a:srgbClr val="00A870"/>
      </a:accent6>
      <a:hlink>
        <a:srgbClr val="AF161E"/>
      </a:hlink>
      <a:folHlink>
        <a:srgbClr val="788A97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8C4937FD13749AC0B0A240BD813BC" ma:contentTypeVersion="17" ma:contentTypeDescription="Create a new document." ma:contentTypeScope="" ma:versionID="4596515d20699ec01c12c3af85fae7d5">
  <xsd:schema xmlns:xsd="http://www.w3.org/2001/XMLSchema" xmlns:xs="http://www.w3.org/2001/XMLSchema" xmlns:p="http://schemas.microsoft.com/office/2006/metadata/properties" xmlns:ns2="03c1123a-2137-4c5c-8fb5-a0603e1aedce" xmlns:ns3="df39d53a-21ec-4f19-b819-c17052708e15" targetNamespace="http://schemas.microsoft.com/office/2006/metadata/properties" ma:root="true" ma:fieldsID="96f9e0dc5ceec45f5b6621e872072253" ns2:_="" ns3:_="">
    <xsd:import namespace="03c1123a-2137-4c5c-8fb5-a0603e1aedce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1123a-2137-4c5c-8fb5-a0603e1aedce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ddc925b-411b-40ca-8d39-e5c99303723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39d53a-21ec-4f19-b819-c17052708e15">
      <UserInfo>
        <DisplayName>Brennan Webert</DisplayName>
        <AccountId>101</AccountId>
        <AccountType/>
      </UserInfo>
      <UserInfo>
        <DisplayName>SharingLinks.63d42a45-d9d5-4790-80e7-638986ed5b08.OrganizationEdit.b7ae01ec-f3e6-4aa2-a6dc-8fbb46102781</DisplayName>
        <AccountId>350</AccountId>
        <AccountType/>
      </UserInfo>
      <UserInfo>
        <DisplayName>Tania Ivana Marcello</DisplayName>
        <AccountId>40</AccountId>
        <AccountType/>
      </UserInfo>
      <UserInfo>
        <DisplayName>Nathanael Jarrett</DisplayName>
        <AccountId>25</AccountId>
        <AccountType/>
      </UserInfo>
      <UserInfo>
        <DisplayName>SharingLinks.00d9469b-1852-4485-afe7-56cf9ecb8cfa.OrganizationEdit.dc1d1e5d-aac7-4694-a85f-ea1f42ccaf4c</DisplayName>
        <AccountId>293</AccountId>
        <AccountType/>
      </UserInfo>
      <UserInfo>
        <DisplayName>SharingLinks.ad3cc2b0-199d-4c90-a9c8-a668d7ec4db8.OrganizationEdit.59abe723-9574-4308-89db-d135f60bed9b</DisplayName>
        <AccountId>90</AccountId>
        <AccountType/>
      </UserInfo>
      <UserInfo>
        <DisplayName>Vadym Berest</DisplayName>
        <AccountId>176</AccountId>
        <AccountType/>
      </UserInfo>
    </SharedWithUsers>
    <TaxCatchAll xmlns="df39d53a-21ec-4f19-b819-c17052708e15" xsi:nil="true"/>
    <PRDescription xmlns="03c1123a-2137-4c5c-8fb5-a0603e1aedce" xsi:nil="true"/>
    <Donor xmlns="03c1123a-2137-4c5c-8fb5-a0603e1aedce" xsi:nil="true"/>
    <DerogationApplicable xmlns="03c1123a-2137-4c5c-8fb5-a0603e1aedce">false</DerogationApplicable>
    <lcf76f155ced4ddcb4097134ff3c332f xmlns="03c1123a-2137-4c5c-8fb5-a0603e1aedce">
      <Terms xmlns="http://schemas.microsoft.com/office/infopath/2007/PartnerControls"/>
    </lcf76f155ced4ddcb4097134ff3c332f>
    <CaseOfficer xmlns="03c1123a-2137-4c5c-8fb5-a0603e1aedce">
      <UserInfo>
        <DisplayName/>
        <AccountId xsi:nil="true"/>
        <AccountType/>
      </UserInfo>
    </CaseOffic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35240-F302-4D0B-8DD1-2C24F135D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c1123a-2137-4c5c-8fb5-a0603e1aedce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147541-CE1A-4620-9678-3E026BD1B7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CBEFBB-AD73-4E0C-AC5D-D4FD30E6980B}">
  <ds:schemaRefs>
    <ds:schemaRef ds:uri="http://schemas.microsoft.com/office/2006/metadata/properties"/>
    <ds:schemaRef ds:uri="http://schemas.microsoft.com/office/infopath/2007/PartnerControls"/>
    <ds:schemaRef ds:uri="5c8d729b-aa5f-4f15-af1d-93e355f60063"/>
    <ds:schemaRef ds:uri="9c3c388d-75c3-4bd4-a1c1-738524316511"/>
    <ds:schemaRef ds:uri="df39d53a-21ec-4f19-b819-c17052708e15"/>
    <ds:schemaRef ds:uri="03c1123a-2137-4c5c-8fb5-a0603e1aedce"/>
  </ds:schemaRefs>
</ds:datastoreItem>
</file>

<file path=customXml/itemProps4.xml><?xml version="1.0" encoding="utf-8"?>
<ds:datastoreItem xmlns:ds="http://schemas.openxmlformats.org/officeDocument/2006/customXml" ds:itemID="{42188FD6-2359-42AC-B185-1B3EB65349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with letter head_UK</Template>
  <TotalTime>61</TotalTime>
  <Pages>3</Pages>
  <Words>1004</Words>
  <Characters>5723</Characters>
  <Application>Microsoft Office Word</Application>
  <DocSecurity>0</DocSecurity>
  <Lines>47</Lines>
  <Paragraphs>13</Paragraphs>
  <ScaleCrop>false</ScaleCrop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Kordian Kochanowicz</dc:creator>
  <cp:keywords/>
  <dc:description/>
  <cp:lastModifiedBy>Marin Radic</cp:lastModifiedBy>
  <cp:revision>104</cp:revision>
  <cp:lastPrinted>2022-11-23T09:58:00Z</cp:lastPrinted>
  <dcterms:created xsi:type="dcterms:W3CDTF">2023-10-16T13:54:00Z</dcterms:created>
  <dcterms:modified xsi:type="dcterms:W3CDTF">2023-11-07T07:49:00Z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0x010100463C44C08841FC469F8EC4F62AAD0820</vt:lpwstr>
  </property>
  <property fmtid="{D5CDD505-2E9C-101B-9397-08002B2CF9AE}" pid="3" name="MediaServiceImageTags">
    <vt:lpwstr/>
  </property>
  <property fmtid="{D5CDD505-2E9C-101B-9397-08002B2CF9AE}" pid="4" name="Order">
    <vt:r8>1375000</vt:r8>
  </property>
  <property fmtid="{D5CDD505-2E9C-101B-9397-08002B2CF9AE}" pid="5" name="xd_Signature">
    <vt:bool>false</vt:bool>
  </property>
  <property fmtid="{D5CDD505-2E9C-101B-9397-08002B2CF9AE}" pid="6" name="SharedWithUsers">
    <vt:lpwstr>101;#Brennan Webert;#350;#SharingLinks.63d42a45-d9d5-4790-80e7-638986ed5b08.OrganizationEdit.b7ae01ec-f3e6-4aa2-a6dc-8fbb46102781;#40;#Tania Ivana Marcello;#25;#Nathanael Jarrett;#293;#SharingLinks.00d9469b-1852-4485-afe7-56cf9ecb8cfa.OrganizationEdit.dc1d1e5d-aac7-4694-a85f-ea1f42ccaf4c;#90;#SharingLinks.ad3cc2b0-199d-4c90-a9c8-a668d7ec4db8.OrganizationEdit.59abe723-9574-4308-89db-d135f60bed9b;#176;#Vadym Berest</vt:lpwstr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